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0B7C" w14:textId="31448183" w:rsidR="00771ECA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0309BA0B" wp14:editId="2732EFAB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4E0FD" w14:textId="77777777" w:rsidR="00E2494E" w:rsidRPr="00C2710B" w:rsidRDefault="00E2494E" w:rsidP="00771ECA">
      <w:pPr>
        <w:jc w:val="both"/>
        <w:rPr>
          <w:rStyle w:val="hps"/>
        </w:rPr>
      </w:pPr>
    </w:p>
    <w:p w14:paraId="764EA680" w14:textId="77777777" w:rsidR="0087524B" w:rsidRPr="0089716A" w:rsidRDefault="0087524B" w:rsidP="0087524B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Fonts w:cstheme="minorHAnsi"/>
          <w:sz w:val="24"/>
          <w:szCs w:val="24"/>
        </w:rPr>
        <w:t xml:space="preserve">лидер во дизајн, развој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425667B9" w14:textId="23AD0368" w:rsidR="0087524B" w:rsidRDefault="0087524B" w:rsidP="0087524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бара да вработи:</w:t>
      </w:r>
    </w:p>
    <w:p w14:paraId="7C1E7EBE" w14:textId="1955D546" w:rsidR="0087524B" w:rsidRDefault="002D70EF" w:rsidP="0087524B">
      <w:pPr>
        <w:pStyle w:val="ListParagraph"/>
        <w:numPr>
          <w:ilvl w:val="0"/>
          <w:numId w:val="14"/>
        </w:numPr>
        <w:rPr>
          <w:rStyle w:val="hps"/>
          <w:rFonts w:cstheme="minorHAnsi"/>
          <w:b/>
          <w:sz w:val="24"/>
          <w:szCs w:val="24"/>
        </w:rPr>
      </w:pPr>
      <w:r>
        <w:rPr>
          <w:rStyle w:val="hps"/>
          <w:rFonts w:cstheme="minorHAnsi"/>
          <w:b/>
          <w:sz w:val="24"/>
          <w:szCs w:val="24"/>
        </w:rPr>
        <w:t>ТИМ ЛИДЕР</w:t>
      </w:r>
    </w:p>
    <w:p w14:paraId="22791DE9" w14:textId="37168281" w:rsidR="00F756D5" w:rsidRDefault="00F756D5" w:rsidP="00F756D5">
      <w:pPr>
        <w:rPr>
          <w:rFonts w:ascii="Calibri" w:eastAsiaTheme="minorHAnsi" w:hAnsi="Calibri" w:cstheme="minorHAnsi"/>
          <w:sz w:val="24"/>
          <w:szCs w:val="24"/>
          <w:lang w:val="mk-MK"/>
        </w:rPr>
      </w:pPr>
      <w:r>
        <w:rPr>
          <w:rStyle w:val="hps"/>
          <w:rFonts w:cstheme="minorHAnsi"/>
          <w:bCs/>
          <w:sz w:val="24"/>
          <w:szCs w:val="24"/>
          <w:lang w:val="mk-MK"/>
        </w:rPr>
        <w:t xml:space="preserve">   </w:t>
      </w:r>
      <w:r w:rsidR="00411A68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2D70EF" w:rsidRPr="002D70EF">
        <w:rPr>
          <w:rStyle w:val="hps"/>
          <w:rFonts w:cstheme="minorHAnsi"/>
          <w:bCs/>
          <w:sz w:val="24"/>
          <w:szCs w:val="24"/>
          <w:lang w:val="mk-MK"/>
        </w:rPr>
        <w:t>Тим</w:t>
      </w:r>
      <w:r w:rsidR="002D70EF">
        <w:rPr>
          <w:rStyle w:val="hps"/>
          <w:rFonts w:cstheme="minorHAnsi"/>
          <w:bCs/>
          <w:sz w:val="24"/>
          <w:szCs w:val="24"/>
          <w:lang w:val="mk-MK"/>
        </w:rPr>
        <w:t xml:space="preserve"> лидерот ќе биде дел од тимот за производство</w:t>
      </w:r>
      <w:r w:rsidR="00411A68">
        <w:rPr>
          <w:rStyle w:val="hps"/>
          <w:rFonts w:cstheme="minorHAnsi"/>
          <w:bCs/>
          <w:sz w:val="24"/>
          <w:szCs w:val="24"/>
          <w:lang w:val="mk-MK"/>
        </w:rPr>
        <w:t>, но ќе има соработка</w:t>
      </w:r>
      <w:r w:rsidR="000E1ED5">
        <w:rPr>
          <w:rStyle w:val="hps"/>
          <w:rFonts w:cstheme="minorHAnsi"/>
          <w:bCs/>
          <w:sz w:val="24"/>
          <w:szCs w:val="24"/>
          <w:lang w:val="mk-MK"/>
        </w:rPr>
        <w:t xml:space="preserve"> и</w:t>
      </w:r>
      <w:r w:rsidR="00411A68">
        <w:rPr>
          <w:rStyle w:val="hps"/>
          <w:rFonts w:cstheme="minorHAnsi"/>
          <w:bCs/>
          <w:sz w:val="24"/>
          <w:szCs w:val="24"/>
          <w:lang w:val="mk-MK"/>
        </w:rPr>
        <w:t xml:space="preserve"> со секторот за одржување, секторот за квалитет</w:t>
      </w:r>
      <w:r w:rsidR="000E1ED5">
        <w:rPr>
          <w:rStyle w:val="hps"/>
          <w:rFonts w:cstheme="minorHAnsi"/>
          <w:bCs/>
          <w:sz w:val="24"/>
          <w:szCs w:val="24"/>
          <w:lang w:val="en-GB"/>
        </w:rPr>
        <w:t xml:space="preserve">, </w:t>
      </w:r>
      <w:r w:rsidR="000E1ED5">
        <w:rPr>
          <w:rStyle w:val="hps"/>
          <w:rFonts w:cstheme="minorHAnsi"/>
          <w:bCs/>
          <w:sz w:val="24"/>
          <w:szCs w:val="24"/>
          <w:lang w:val="mk-MK"/>
        </w:rPr>
        <w:t xml:space="preserve">секторот за логистика и материјали </w:t>
      </w:r>
      <w:r w:rsidR="00411A68">
        <w:rPr>
          <w:rStyle w:val="hps"/>
          <w:rFonts w:cstheme="minorHAnsi"/>
          <w:bCs/>
          <w:sz w:val="24"/>
          <w:szCs w:val="24"/>
          <w:lang w:val="mk-MK"/>
        </w:rPr>
        <w:t>и секторот за човечки ресурси</w:t>
      </w:r>
      <w:r>
        <w:rPr>
          <w:rStyle w:val="hps"/>
          <w:rFonts w:cstheme="minorHAnsi"/>
          <w:bCs/>
          <w:sz w:val="24"/>
          <w:szCs w:val="24"/>
          <w:lang w:val="mk-MK"/>
        </w:rPr>
        <w:t>.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Треба да се грижи </w:t>
      </w:r>
      <w:r w:rsidR="000E1ED5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за </w:t>
      </w:r>
      <w:r w:rsidR="000A16FE"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 w:rsidRPr="000D6000">
        <w:rPr>
          <w:rFonts w:ascii="Calibri" w:eastAsiaTheme="minorHAnsi" w:hAnsi="Calibri" w:cstheme="minorHAnsi"/>
          <w:sz w:val="24"/>
          <w:szCs w:val="24"/>
          <w:lang w:val="mk-MK"/>
        </w:rPr>
        <w:t xml:space="preserve"> заштита на животната средина, безбедност и здравје при работа, како и да развива добри односи со вработените и да биде отворен за нови знаења.</w:t>
      </w:r>
    </w:p>
    <w:p w14:paraId="153A4492" w14:textId="6466C9E1" w:rsidR="00F756D5" w:rsidRPr="00F756D5" w:rsidRDefault="00F756D5" w:rsidP="00F756D5">
      <w:pPr>
        <w:rPr>
          <w:rFonts w:ascii="Calibri" w:eastAsiaTheme="minorHAnsi" w:hAnsi="Calibri" w:cstheme="minorHAnsi"/>
          <w:sz w:val="24"/>
          <w:szCs w:val="24"/>
          <w:lang w:val="mk-MK"/>
        </w:rPr>
      </w:pPr>
      <w:r>
        <w:rPr>
          <w:rFonts w:ascii="Calibri" w:eastAsiaTheme="minorHAnsi" w:hAnsi="Calibri" w:cstheme="minorHAnsi"/>
          <w:sz w:val="24"/>
          <w:szCs w:val="24"/>
          <w:lang w:val="mk-MK"/>
        </w:rPr>
        <w:t xml:space="preserve">    </w:t>
      </w:r>
      <w:r w:rsidR="000D6000">
        <w:rPr>
          <w:rFonts w:ascii="Calibri" w:eastAsiaTheme="minorHAnsi" w:hAnsi="Calibri" w:cstheme="minorHAnsi"/>
          <w:sz w:val="24"/>
          <w:szCs w:val="24"/>
          <w:lang w:val="mk-MK"/>
        </w:rPr>
        <w:t>Работата ќе се извршува во</w:t>
      </w:r>
      <w:r w:rsidR="000A16FE">
        <w:rPr>
          <w:rFonts w:ascii="Calibri" w:eastAsiaTheme="minorHAnsi" w:hAnsi="Calibri" w:cstheme="minorHAnsi"/>
          <w:sz w:val="24"/>
          <w:szCs w:val="24"/>
          <w:lang w:val="mk-MK"/>
        </w:rPr>
        <w:t xml:space="preserve"> три</w:t>
      </w:r>
      <w:r w:rsidR="000D6000">
        <w:rPr>
          <w:rFonts w:ascii="Calibri" w:eastAsiaTheme="minorHAnsi" w:hAnsi="Calibri" w:cstheme="minorHAnsi"/>
          <w:sz w:val="24"/>
          <w:szCs w:val="24"/>
          <w:lang w:val="mk-MK"/>
        </w:rPr>
        <w:t xml:space="preserve"> смени.</w:t>
      </w:r>
    </w:p>
    <w:p w14:paraId="69A0729E" w14:textId="4B59FB6D" w:rsidR="000D6000" w:rsidRDefault="000D6000" w:rsidP="000D6000">
      <w:pPr>
        <w:pStyle w:val="PlainText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</w:p>
    <w:p w14:paraId="5C16D5BC" w14:textId="77777777" w:rsidR="000D6000" w:rsidRPr="0089716A" w:rsidRDefault="000D6000" w:rsidP="000D6000">
      <w:pPr>
        <w:ind w:right="15"/>
        <w:jc w:val="both"/>
        <w:rPr>
          <w:rFonts w:cstheme="minorHAnsi"/>
          <w:b/>
          <w:sz w:val="24"/>
          <w:szCs w:val="24"/>
        </w:rPr>
      </w:pPr>
      <w:r w:rsidRPr="0089716A">
        <w:rPr>
          <w:rFonts w:cstheme="minorHAnsi"/>
          <w:b/>
          <w:sz w:val="24"/>
          <w:szCs w:val="24"/>
        </w:rPr>
        <w:t>Квалификации на кандидатите:</w:t>
      </w:r>
    </w:p>
    <w:p w14:paraId="22C4F503" w14:textId="77777777" w:rsidR="00D8678D" w:rsidRDefault="000D6000" w:rsidP="00D8678D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ascii="Calibri" w:eastAsiaTheme="minorHAnsi" w:hAnsi="Calibri" w:cstheme="minorHAnsi"/>
          <w:sz w:val="24"/>
          <w:szCs w:val="24"/>
        </w:rPr>
        <w:t xml:space="preserve"> </w:t>
      </w:r>
      <w:r w:rsidR="00F759CC" w:rsidRPr="00B329D3">
        <w:rPr>
          <w:rFonts w:cstheme="minorHAnsi"/>
          <w:sz w:val="24"/>
          <w:szCs w:val="24"/>
          <w:lang w:val="en-US"/>
        </w:rPr>
        <w:t xml:space="preserve">IV </w:t>
      </w:r>
      <w:r w:rsidR="00F759CC" w:rsidRPr="00B329D3">
        <w:rPr>
          <w:rFonts w:cstheme="minorHAnsi"/>
          <w:sz w:val="24"/>
          <w:szCs w:val="24"/>
        </w:rPr>
        <w:t>степен на стручна подготовка (</w:t>
      </w:r>
      <w:r w:rsidR="00D8678D">
        <w:rPr>
          <w:rFonts w:cstheme="minorHAnsi"/>
          <w:sz w:val="24"/>
          <w:szCs w:val="24"/>
        </w:rPr>
        <w:t xml:space="preserve">бизнис или </w:t>
      </w:r>
      <w:r w:rsidR="00F759CC" w:rsidRPr="00B329D3">
        <w:rPr>
          <w:rFonts w:cstheme="minorHAnsi"/>
          <w:sz w:val="24"/>
          <w:szCs w:val="24"/>
        </w:rPr>
        <w:t>техничко училиште</w:t>
      </w:r>
      <w:r w:rsidR="00F759CC">
        <w:rPr>
          <w:rFonts w:cstheme="minorHAnsi"/>
          <w:sz w:val="24"/>
          <w:szCs w:val="24"/>
        </w:rPr>
        <w:t>)</w:t>
      </w:r>
      <w:r w:rsidR="00D8678D">
        <w:rPr>
          <w:rFonts w:cstheme="minorHAnsi"/>
          <w:sz w:val="24"/>
          <w:szCs w:val="24"/>
        </w:rPr>
        <w:t xml:space="preserve"> </w:t>
      </w:r>
    </w:p>
    <w:p w14:paraId="7BC83BE9" w14:textId="143B8D6C" w:rsidR="000A16FE" w:rsidRPr="00D8678D" w:rsidRDefault="00F759CC" w:rsidP="00D8678D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р</w:t>
      </w:r>
      <w:r w:rsidRPr="00B329D3">
        <w:rPr>
          <w:rFonts w:cstheme="minorHAnsi"/>
          <w:sz w:val="24"/>
          <w:szCs w:val="24"/>
        </w:rPr>
        <w:t xml:space="preserve">аботно искуство до </w:t>
      </w:r>
      <w:r>
        <w:rPr>
          <w:rFonts w:cstheme="minorHAnsi"/>
          <w:sz w:val="24"/>
          <w:szCs w:val="24"/>
        </w:rPr>
        <w:t>3</w:t>
      </w:r>
      <w:r w:rsidRPr="00B329D3">
        <w:rPr>
          <w:rFonts w:cstheme="minorHAnsi"/>
          <w:sz w:val="24"/>
          <w:szCs w:val="24"/>
        </w:rPr>
        <w:t xml:space="preserve"> години во областа на</w:t>
      </w:r>
      <w:r w:rsidR="00D8678D">
        <w:rPr>
          <w:rFonts w:cstheme="minorHAnsi"/>
          <w:sz w:val="24"/>
          <w:szCs w:val="24"/>
        </w:rPr>
        <w:t xml:space="preserve"> производст</w:t>
      </w:r>
      <w:r w:rsidR="000E1ED5">
        <w:rPr>
          <w:rFonts w:cstheme="minorHAnsi"/>
          <w:sz w:val="24"/>
          <w:szCs w:val="24"/>
        </w:rPr>
        <w:t>вото</w:t>
      </w:r>
      <w:r w:rsidR="00D8678D">
        <w:rPr>
          <w:rFonts w:cstheme="minorHAnsi"/>
          <w:sz w:val="24"/>
          <w:szCs w:val="24"/>
        </w:rPr>
        <w:t xml:space="preserve"> во автомобилската индустрија</w:t>
      </w:r>
    </w:p>
    <w:p w14:paraId="3F9922DD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 xml:space="preserve">компјутерски вештини, одлично познавање на </w:t>
      </w:r>
      <w:r w:rsidRPr="00B329D3">
        <w:rPr>
          <w:rFonts w:cstheme="minorHAnsi"/>
          <w:sz w:val="24"/>
          <w:szCs w:val="24"/>
          <w:lang w:val="en-US"/>
        </w:rPr>
        <w:t>Microsoft Office</w:t>
      </w:r>
    </w:p>
    <w:p w14:paraId="70DB3DE4" w14:textId="78F82EFB" w:rsidR="00F759CC" w:rsidRPr="00D8678D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sz w:val="24"/>
          <w:szCs w:val="24"/>
        </w:rPr>
        <w:t>познавање на Англиски јазик</w:t>
      </w:r>
    </w:p>
    <w:p w14:paraId="4100D18D" w14:textId="6A131B0D" w:rsidR="00D8678D" w:rsidRDefault="00D8678D" w:rsidP="00D867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C5A49">
        <w:rPr>
          <w:sz w:val="24"/>
          <w:szCs w:val="24"/>
        </w:rPr>
        <w:t>поседува одлични комуникациски вештини</w:t>
      </w:r>
    </w:p>
    <w:p w14:paraId="7A01A839" w14:textId="77777777" w:rsidR="000E1ED5" w:rsidRPr="000E1ED5" w:rsidRDefault="000E1ED5" w:rsidP="000E1ED5">
      <w:pPr>
        <w:spacing w:after="0" w:line="240" w:lineRule="auto"/>
        <w:jc w:val="both"/>
        <w:rPr>
          <w:sz w:val="24"/>
          <w:szCs w:val="24"/>
        </w:rPr>
      </w:pPr>
    </w:p>
    <w:p w14:paraId="74AC3096" w14:textId="77777777" w:rsidR="000E1ED5" w:rsidRDefault="000E1ED5" w:rsidP="000E1ED5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9677988" w14:textId="166690EE" w:rsidR="000E1ED5" w:rsidRDefault="000E1ED5" w:rsidP="006A6E15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E1ED5">
        <w:rPr>
          <w:b/>
          <w:bCs/>
          <w:sz w:val="24"/>
          <w:szCs w:val="24"/>
          <w:u w:val="single"/>
        </w:rPr>
        <w:t xml:space="preserve">Работни за задачи : </w:t>
      </w:r>
    </w:p>
    <w:p w14:paraId="77D2B7E6" w14:textId="77777777" w:rsidR="00916AC1" w:rsidRPr="006A6E15" w:rsidRDefault="00916AC1" w:rsidP="006A6E15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92F4F8A" w14:textId="1ECE0F8B" w:rsidR="006A6E15" w:rsidRDefault="006A6E15" w:rsidP="000E1E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  врши контрола на вработените во неговиот/нејзиниот тим и да им дава работни задачи согласно насоките дадени од супервизорот и менаџерот на секторот за производство</w:t>
      </w:r>
    </w:p>
    <w:p w14:paraId="6236FC2B" w14:textId="42ADD6E3" w:rsidR="006A6E15" w:rsidRDefault="006A6E15" w:rsidP="000E1E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 w:rsidR="003A05B6">
        <w:rPr>
          <w:sz w:val="24"/>
          <w:szCs w:val="24"/>
        </w:rPr>
        <w:t>ги идентификува и решава проблемите кој се појавуваат при распоред на производството и протокот на дојдовните материјали</w:t>
      </w:r>
    </w:p>
    <w:p w14:paraId="2219A06D" w14:textId="1D1063B8" w:rsidR="003A05B6" w:rsidRDefault="003A05B6" w:rsidP="000E1E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 врши анализи на залихите на компоненти за да може да обезбеди усогласеност со утврдените цели</w:t>
      </w:r>
    </w:p>
    <w:p w14:paraId="18CE5513" w14:textId="1E23220C" w:rsidR="003A05B6" w:rsidRPr="00916AC1" w:rsidRDefault="00916AC1" w:rsidP="00916AC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доставува месечни извештаи до </w:t>
      </w:r>
      <w:r w:rsidR="0023210F">
        <w:rPr>
          <w:sz w:val="24"/>
          <w:szCs w:val="24"/>
        </w:rPr>
        <w:t>надлежните</w:t>
      </w:r>
    </w:p>
    <w:p w14:paraId="67B849C7" w14:textId="08A52310" w:rsidR="00D8678D" w:rsidRDefault="00D8678D" w:rsidP="00D8678D">
      <w:pPr>
        <w:ind w:right="15"/>
        <w:jc w:val="both"/>
        <w:rPr>
          <w:rFonts w:cstheme="minorHAnsi"/>
          <w:sz w:val="24"/>
          <w:szCs w:val="24"/>
        </w:rPr>
      </w:pPr>
    </w:p>
    <w:p w14:paraId="423EDC6D" w14:textId="77777777" w:rsidR="00D8678D" w:rsidRPr="00D8678D" w:rsidRDefault="00D8678D" w:rsidP="00D8678D">
      <w:pPr>
        <w:ind w:right="15"/>
        <w:jc w:val="both"/>
        <w:rPr>
          <w:rFonts w:cstheme="minorHAnsi"/>
          <w:sz w:val="24"/>
          <w:szCs w:val="24"/>
        </w:rPr>
      </w:pPr>
    </w:p>
    <w:p w14:paraId="4397EBE2" w14:textId="77777777" w:rsidR="00F759CC" w:rsidRPr="0089716A" w:rsidRDefault="00F759CC" w:rsidP="00F759CC">
      <w:pPr>
        <w:ind w:left="360" w:right="15"/>
        <w:jc w:val="both"/>
        <w:rPr>
          <w:rFonts w:cstheme="minorHAnsi"/>
          <w:b/>
          <w:sz w:val="24"/>
          <w:szCs w:val="24"/>
        </w:rPr>
      </w:pPr>
      <w:r w:rsidRPr="0089716A">
        <w:rPr>
          <w:rFonts w:cstheme="minorHAnsi"/>
          <w:b/>
          <w:sz w:val="24"/>
          <w:szCs w:val="24"/>
        </w:rPr>
        <w:t>Конкурентски предности</w:t>
      </w:r>
    </w:p>
    <w:p w14:paraId="36410988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7817645E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347272AB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25A5E22A" w14:textId="4417C318" w:rsidR="00F759CC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5EA43ACC" w14:textId="261D09DA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Тимско работење и кооперативност</w:t>
      </w:r>
    </w:p>
    <w:p w14:paraId="256EE9B5" w14:textId="0E855F6E" w:rsidR="0087524B" w:rsidRPr="0087524B" w:rsidRDefault="0087524B" w:rsidP="0087524B">
      <w:pPr>
        <w:rPr>
          <w:rStyle w:val="hps"/>
          <w:rFonts w:cstheme="minorHAnsi"/>
          <w:bCs/>
          <w:sz w:val="24"/>
          <w:szCs w:val="24"/>
          <w:lang w:val="mk-MK"/>
        </w:rPr>
      </w:pPr>
    </w:p>
    <w:p w14:paraId="5F845301" w14:textId="77777777" w:rsidR="00F759CC" w:rsidRPr="00F759CC" w:rsidRDefault="00C2710B" w:rsidP="00F759CC">
      <w:pPr>
        <w:ind w:right="15"/>
        <w:jc w:val="both"/>
        <w:rPr>
          <w:rFonts w:cstheme="minorHAnsi"/>
          <w:sz w:val="24"/>
          <w:szCs w:val="24"/>
        </w:rPr>
      </w:pPr>
      <w:r w:rsidRPr="00CB0DCF">
        <w:rPr>
          <w:rFonts w:cstheme="minorHAnsi"/>
          <w:color w:val="000000" w:themeColor="text1"/>
          <w:sz w:val="24"/>
          <w:szCs w:val="24"/>
        </w:rPr>
        <w:t xml:space="preserve"> </w:t>
      </w:r>
      <w:r w:rsidR="00F759CC" w:rsidRPr="00F759CC">
        <w:rPr>
          <w:rFonts w:cstheme="minorHAnsi"/>
          <w:sz w:val="24"/>
          <w:szCs w:val="24"/>
        </w:rPr>
        <w:t>Кандидатите треба да ја приложат следнава документација</w:t>
      </w:r>
    </w:p>
    <w:p w14:paraId="727132F7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>1, Мотивациско писмо за аплицирање на огласот;</w:t>
      </w:r>
    </w:p>
    <w:p w14:paraId="7BBD1341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F759CC">
        <w:rPr>
          <w:rFonts w:cstheme="minorHAnsi"/>
          <w:sz w:val="24"/>
          <w:szCs w:val="24"/>
        </w:rPr>
        <w:t>2, Биографија (CV);</w:t>
      </w:r>
      <w:r w:rsidRPr="00F759CC">
        <w:rPr>
          <w:rFonts w:cstheme="minorHAnsi"/>
          <w:sz w:val="24"/>
          <w:szCs w:val="24"/>
          <w:lang w:val="mk-MK"/>
        </w:rPr>
        <w:t>,</w:t>
      </w:r>
    </w:p>
    <w:p w14:paraId="1F98A99D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>3, Доказ за завршено образование;</w:t>
      </w:r>
    </w:p>
    <w:p w14:paraId="3EAFAF65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>4. Дополнителни дипломи и сертификати.</w:t>
      </w:r>
    </w:p>
    <w:p w14:paraId="4FA5E40E" w14:textId="77777777" w:rsidR="00F759CC" w:rsidRDefault="00F759CC" w:rsidP="00F759CC">
      <w:pPr>
        <w:rPr>
          <w:rFonts w:cstheme="minorHAnsi"/>
          <w:sz w:val="24"/>
          <w:szCs w:val="24"/>
        </w:rPr>
      </w:pPr>
    </w:p>
    <w:p w14:paraId="1A89328D" w14:textId="722D51BE" w:rsidR="00F759CC" w:rsidRPr="00F759CC" w:rsidRDefault="00F759CC" w:rsidP="00F759CC">
      <w:pPr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>Само селектираните кандидати ќе бидат контактирани.</w:t>
      </w:r>
    </w:p>
    <w:p w14:paraId="1C651C39" w14:textId="77777777" w:rsidR="00F759CC" w:rsidRPr="00F759CC" w:rsidRDefault="00F759CC" w:rsidP="00F759CC">
      <w:pPr>
        <w:jc w:val="both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F759CC">
        <w:rPr>
          <w:rFonts w:cstheme="minorHAnsi"/>
          <w:sz w:val="24"/>
          <w:szCs w:val="24"/>
        </w:rPr>
        <w:t xml:space="preserve"> обезбедува  еднакви можности за вработување и позитивно ги поттикнува сите соодветно квалификувани кандидати, без оглед на пол, раса, хендикеп, возраст, сексуална ориентација, религија или убедување .</w:t>
      </w:r>
    </w:p>
    <w:p w14:paraId="6DF877BE" w14:textId="44B0EFFF" w:rsidR="00F759CC" w:rsidRPr="00F759CC" w:rsidRDefault="00F759CC" w:rsidP="00F759CC">
      <w:pPr>
        <w:spacing w:after="0" w:line="240" w:lineRule="auto"/>
        <w:rPr>
          <w:rFonts w:ascii="Calibri" w:eastAsiaTheme="minorHAnsi" w:hAnsi="Calibri"/>
          <w:b/>
          <w:szCs w:val="21"/>
          <w:lang w:val="mk-MK"/>
        </w:rPr>
      </w:pPr>
      <w:r w:rsidRPr="00F759CC">
        <w:rPr>
          <w:rFonts w:ascii="Calibri" w:eastAsiaTheme="minorHAnsi" w:hAnsi="Calibri" w:cstheme="minorHAnsi"/>
          <w:sz w:val="24"/>
          <w:szCs w:val="24"/>
        </w:rPr>
        <w:t>Документите треба да се достават до „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со назнака за “ </w:t>
      </w:r>
      <w:r w:rsidRPr="00F759CC">
        <w:rPr>
          <w:rFonts w:ascii="Calibri" w:eastAsiaTheme="minorHAnsi" w:hAnsi="Calibri" w:cstheme="minorHAnsi"/>
          <w:b/>
          <w:sz w:val="24"/>
          <w:szCs w:val="24"/>
          <w:lang w:val="mk-MK"/>
        </w:rPr>
        <w:t>Т</w:t>
      </w:r>
      <w:r w:rsidR="00384BD7">
        <w:rPr>
          <w:rFonts w:ascii="Calibri" w:eastAsiaTheme="minorHAnsi" w:hAnsi="Calibri" w:cstheme="minorHAnsi"/>
          <w:b/>
          <w:sz w:val="24"/>
          <w:szCs w:val="24"/>
          <w:lang w:val="mk-MK"/>
        </w:rPr>
        <w:t>им лидер</w:t>
      </w:r>
      <w:r w:rsidRPr="00F759CC">
        <w:rPr>
          <w:rFonts w:ascii="Calibri" w:eastAsiaTheme="minorHAnsi" w:hAnsi="Calibri" w:cstheme="minorHAnsi"/>
          <w:b/>
          <w:sz w:val="24"/>
          <w:szCs w:val="24"/>
        </w:rPr>
        <w:t xml:space="preserve">”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>до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>Сектор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за управување со човечки ресурси 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на </w:t>
      </w:r>
      <w:r w:rsidRPr="00F759CC">
        <w:rPr>
          <w:rFonts w:ascii="Calibri" w:eastAsiaTheme="minorHAnsi" w:hAnsi="Calibri" w:cstheme="minorHAnsi"/>
          <w:sz w:val="24"/>
          <w:szCs w:val="24"/>
        </w:rPr>
        <w:t>e-mail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: </w:t>
      </w:r>
      <w:hyperlink r:id="rId7" w:history="1">
        <w:r w:rsidRPr="00F759CC">
          <w:rPr>
            <w:rFonts w:ascii="Calibri" w:eastAsiaTheme="minorHAnsi" w:hAnsi="Calibri"/>
            <w:color w:val="0000FF"/>
            <w:sz w:val="24"/>
            <w:szCs w:val="24"/>
            <w:u w:val="single"/>
          </w:rPr>
          <w:t>jobs@arcautomotive.com.mk</w:t>
        </w:r>
      </w:hyperlink>
      <w:r>
        <w:rPr>
          <w:rFonts w:ascii="Calibri" w:eastAsiaTheme="minorHAnsi" w:hAnsi="Calibri"/>
          <w:color w:val="0000FF"/>
          <w:sz w:val="24"/>
          <w:szCs w:val="24"/>
          <w:u w:val="single"/>
          <w:lang w:val="mk-MK"/>
        </w:rPr>
        <w:t>.</w:t>
      </w:r>
    </w:p>
    <w:p w14:paraId="7016A756" w14:textId="77777777" w:rsidR="00F759CC" w:rsidRPr="00F759CC" w:rsidRDefault="00F759CC" w:rsidP="00F759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269E1D7" w14:textId="301E7D10" w:rsidR="00FB59EB" w:rsidRPr="00CB0DCF" w:rsidRDefault="00FB59EB" w:rsidP="00C5531B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FB59EB" w:rsidRPr="00CB0DCF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7E02"/>
    <w:multiLevelType w:val="hybridMultilevel"/>
    <w:tmpl w:val="D170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507"/>
    <w:multiLevelType w:val="hybridMultilevel"/>
    <w:tmpl w:val="DBFA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5B27"/>
    <w:multiLevelType w:val="hybridMultilevel"/>
    <w:tmpl w:val="422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415"/>
    <w:multiLevelType w:val="hybridMultilevel"/>
    <w:tmpl w:val="6F94F252"/>
    <w:lvl w:ilvl="0" w:tplc="B340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7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85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C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F0852"/>
    <w:multiLevelType w:val="hybridMultilevel"/>
    <w:tmpl w:val="BC4AF478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7058"/>
    <w:multiLevelType w:val="hybridMultilevel"/>
    <w:tmpl w:val="BEA66902"/>
    <w:lvl w:ilvl="0" w:tplc="FA1467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1680DA4"/>
    <w:multiLevelType w:val="hybridMultilevel"/>
    <w:tmpl w:val="5016F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24634"/>
    <w:multiLevelType w:val="hybridMultilevel"/>
    <w:tmpl w:val="EE109AEE"/>
    <w:lvl w:ilvl="0" w:tplc="5B624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7710E"/>
    <w:multiLevelType w:val="hybridMultilevel"/>
    <w:tmpl w:val="1A0E1144"/>
    <w:lvl w:ilvl="0" w:tplc="CBF4D60C">
      <w:start w:val="2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0542724">
    <w:abstractNumId w:val="5"/>
  </w:num>
  <w:num w:numId="2" w16cid:durableId="330833585">
    <w:abstractNumId w:val="6"/>
  </w:num>
  <w:num w:numId="3" w16cid:durableId="891188240">
    <w:abstractNumId w:val="2"/>
  </w:num>
  <w:num w:numId="4" w16cid:durableId="444272380">
    <w:abstractNumId w:val="0"/>
  </w:num>
  <w:num w:numId="5" w16cid:durableId="2121415367">
    <w:abstractNumId w:val="1"/>
  </w:num>
  <w:num w:numId="6" w16cid:durableId="1797553999">
    <w:abstractNumId w:val="12"/>
  </w:num>
  <w:num w:numId="7" w16cid:durableId="1612348992">
    <w:abstractNumId w:val="7"/>
  </w:num>
  <w:num w:numId="8" w16cid:durableId="585042007">
    <w:abstractNumId w:val="8"/>
  </w:num>
  <w:num w:numId="9" w16cid:durableId="538055541">
    <w:abstractNumId w:val="3"/>
  </w:num>
  <w:num w:numId="10" w16cid:durableId="320548861">
    <w:abstractNumId w:val="11"/>
  </w:num>
  <w:num w:numId="11" w16cid:durableId="1287616992">
    <w:abstractNumId w:val="4"/>
  </w:num>
  <w:num w:numId="12" w16cid:durableId="1317682281">
    <w:abstractNumId w:val="14"/>
  </w:num>
  <w:num w:numId="13" w16cid:durableId="628173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8316517">
    <w:abstractNumId w:val="10"/>
  </w:num>
  <w:num w:numId="15" w16cid:durableId="258174079">
    <w:abstractNumId w:val="13"/>
  </w:num>
  <w:num w:numId="16" w16cid:durableId="226457576">
    <w:abstractNumId w:val="9"/>
  </w:num>
  <w:num w:numId="17" w16cid:durableId="284628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1"/>
    <w:rsid w:val="00024086"/>
    <w:rsid w:val="00080051"/>
    <w:rsid w:val="000A16FE"/>
    <w:rsid w:val="000D6000"/>
    <w:rsid w:val="000E1ED5"/>
    <w:rsid w:val="000E7568"/>
    <w:rsid w:val="00104A49"/>
    <w:rsid w:val="00117311"/>
    <w:rsid w:val="001D7E36"/>
    <w:rsid w:val="001F2447"/>
    <w:rsid w:val="0023210F"/>
    <w:rsid w:val="002355B0"/>
    <w:rsid w:val="002B4774"/>
    <w:rsid w:val="002D70EF"/>
    <w:rsid w:val="00341D3B"/>
    <w:rsid w:val="00384BD7"/>
    <w:rsid w:val="003A05B6"/>
    <w:rsid w:val="00411A68"/>
    <w:rsid w:val="004156FB"/>
    <w:rsid w:val="004562DB"/>
    <w:rsid w:val="004C2F73"/>
    <w:rsid w:val="004C6121"/>
    <w:rsid w:val="00503CC4"/>
    <w:rsid w:val="005405A1"/>
    <w:rsid w:val="00550797"/>
    <w:rsid w:val="00554292"/>
    <w:rsid w:val="0063769B"/>
    <w:rsid w:val="00673801"/>
    <w:rsid w:val="00690828"/>
    <w:rsid w:val="00693161"/>
    <w:rsid w:val="006A6E15"/>
    <w:rsid w:val="006D33FC"/>
    <w:rsid w:val="00747B68"/>
    <w:rsid w:val="00771ECA"/>
    <w:rsid w:val="007C593B"/>
    <w:rsid w:val="00802C6C"/>
    <w:rsid w:val="0084757A"/>
    <w:rsid w:val="0087524B"/>
    <w:rsid w:val="00881888"/>
    <w:rsid w:val="00916AC1"/>
    <w:rsid w:val="0093423D"/>
    <w:rsid w:val="0098057E"/>
    <w:rsid w:val="009A6CB3"/>
    <w:rsid w:val="00AE7A52"/>
    <w:rsid w:val="00AF2454"/>
    <w:rsid w:val="00B87C7C"/>
    <w:rsid w:val="00C1378C"/>
    <w:rsid w:val="00C14DDB"/>
    <w:rsid w:val="00C2710B"/>
    <w:rsid w:val="00C5531B"/>
    <w:rsid w:val="00C676A9"/>
    <w:rsid w:val="00C93741"/>
    <w:rsid w:val="00CA5384"/>
    <w:rsid w:val="00CA64CD"/>
    <w:rsid w:val="00CB0DCF"/>
    <w:rsid w:val="00D05844"/>
    <w:rsid w:val="00D41FAF"/>
    <w:rsid w:val="00D45E0A"/>
    <w:rsid w:val="00D47EE0"/>
    <w:rsid w:val="00D8678D"/>
    <w:rsid w:val="00D92AF7"/>
    <w:rsid w:val="00D977EB"/>
    <w:rsid w:val="00E2494E"/>
    <w:rsid w:val="00E32EEB"/>
    <w:rsid w:val="00E538F9"/>
    <w:rsid w:val="00E875D4"/>
    <w:rsid w:val="00E9772B"/>
    <w:rsid w:val="00EE4B8F"/>
    <w:rsid w:val="00F00B58"/>
    <w:rsid w:val="00F33A85"/>
    <w:rsid w:val="00F42461"/>
    <w:rsid w:val="00F756D5"/>
    <w:rsid w:val="00F759CC"/>
    <w:rsid w:val="00F93CD0"/>
    <w:rsid w:val="00F97AF0"/>
    <w:rsid w:val="00FA66E1"/>
    <w:rsid w:val="00FB59EB"/>
    <w:rsid w:val="00FC0489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A109"/>
  <w15:docId w15:val="{C076445E-8B53-4B48-ADC9-E5EABEED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styleId="Strong">
    <w:name w:val="Strong"/>
    <w:basedOn w:val="DefaultParagraphFont"/>
    <w:uiPriority w:val="22"/>
    <w:qFormat/>
    <w:rsid w:val="00747B68"/>
    <w:rPr>
      <w:b/>
      <w:bCs/>
    </w:rPr>
  </w:style>
  <w:style w:type="paragraph" w:styleId="BodyText">
    <w:name w:val="Body Text"/>
    <w:basedOn w:val="Normal"/>
    <w:link w:val="BodyTextChar"/>
    <w:rsid w:val="00C27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710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C14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4DDB"/>
  </w:style>
  <w:style w:type="character" w:customStyle="1" w:styleId="apple-converted-space">
    <w:name w:val="apple-converted-space"/>
    <w:basedOn w:val="DefaultParagraphFont"/>
    <w:rsid w:val="00F93CD0"/>
  </w:style>
  <w:style w:type="character" w:styleId="UnresolvedMention">
    <w:name w:val="Unresolved Mention"/>
    <w:basedOn w:val="DefaultParagraphFont"/>
    <w:uiPriority w:val="99"/>
    <w:semiHidden/>
    <w:unhideWhenUsed/>
    <w:rsid w:val="006D33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494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0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16">
          <w:marLeft w:val="0"/>
          <w:marRight w:val="0"/>
          <w:marTop w:val="100"/>
          <w:marBottom w:val="1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58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4</cp:revision>
  <dcterms:created xsi:type="dcterms:W3CDTF">2022-05-09T13:34:00Z</dcterms:created>
  <dcterms:modified xsi:type="dcterms:W3CDTF">2022-05-10T11:27:00Z</dcterms:modified>
</cp:coreProperties>
</file>