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C3B0C" w14:textId="77777777" w:rsidR="00861B41" w:rsidRDefault="00861B41" w:rsidP="00861B41">
      <w:pPr>
        <w:rPr>
          <w:rFonts w:ascii="Arial" w:hAnsi="Arial" w:cs="Arial"/>
          <w:color w:val="1F497D"/>
          <w:lang w:val="en-GB"/>
        </w:rPr>
      </w:pPr>
    </w:p>
    <w:p w14:paraId="4BA217BF" w14:textId="77777777" w:rsidR="00861B41" w:rsidRDefault="00861B41" w:rsidP="005A75E6">
      <w:pPr>
        <w:pStyle w:val="Default"/>
        <w:jc w:val="center"/>
        <w:rPr>
          <w:sz w:val="22"/>
          <w:szCs w:val="22"/>
        </w:rPr>
      </w:pPr>
      <w:r w:rsidRPr="005A75E6">
        <w:rPr>
          <w:b/>
          <w:color w:val="auto"/>
          <w:sz w:val="22"/>
          <w:szCs w:val="22"/>
        </w:rPr>
        <w:t xml:space="preserve">The </w:t>
      </w:r>
      <w:r w:rsidRPr="005A75E6">
        <w:rPr>
          <w:b/>
          <w:i/>
          <w:iCs/>
          <w:color w:val="auto"/>
          <w:sz w:val="22"/>
          <w:szCs w:val="22"/>
        </w:rPr>
        <w:t>Global Program Combatting Illicit Financial Flows</w:t>
      </w:r>
      <w:r>
        <w:rPr>
          <w:sz w:val="22"/>
          <w:szCs w:val="22"/>
        </w:rPr>
        <w:t xml:space="preserve"> objective is to ensure the conditions for the inter-sectorial, inter-state and inter-regional fight against illicit financial flows into and from developing and emerging countries have improved. The Global Program Combatting Illicit Financial Flows (GP IFF) is implemented from January 2019 to January 2022 and commissioned by the German Federal Ministry for Economic Cooperation and Development (BMZ) with a total cumulative budget of 10.5 Million EUR. The </w:t>
      </w:r>
      <w:proofErr w:type="spellStart"/>
      <w:r>
        <w:rPr>
          <w:sz w:val="22"/>
          <w:szCs w:val="22"/>
        </w:rPr>
        <w:t>programme</w:t>
      </w:r>
      <w:proofErr w:type="spellEnd"/>
      <w:r>
        <w:rPr>
          <w:sz w:val="22"/>
          <w:szCs w:val="22"/>
        </w:rPr>
        <w:t xml:space="preserve"> is implemented in several hubs, in Latin America, in East and Southern Africa, North and Western Africa and in the Western Balkan. As of mid-2019 the Program’s Western Balkan portfolio receives additional funding from the Norwegian government to scale up its activities in the region. The seat of the Western Balkan Hub is in Skopje, North Macedonia.</w:t>
      </w:r>
    </w:p>
    <w:p w14:paraId="2475D2CE" w14:textId="77777777" w:rsidR="00861B41" w:rsidRDefault="00861B41" w:rsidP="00861B41">
      <w:pPr>
        <w:pStyle w:val="Default"/>
        <w:rPr>
          <w:sz w:val="20"/>
          <w:szCs w:val="20"/>
        </w:rPr>
      </w:pPr>
    </w:p>
    <w:p w14:paraId="5724E933" w14:textId="77777777" w:rsidR="00861B41" w:rsidRDefault="00861B41" w:rsidP="00861B41">
      <w:pPr>
        <w:pStyle w:val="Default"/>
        <w:rPr>
          <w:sz w:val="22"/>
          <w:szCs w:val="22"/>
        </w:rPr>
      </w:pPr>
      <w:r>
        <w:rPr>
          <w:sz w:val="22"/>
          <w:szCs w:val="22"/>
        </w:rPr>
        <w:t>The GP IFF strengthens the cross-sectoral fight against IFF on national, regional and international level. Its holistic approach covers four areas of intervention</w:t>
      </w:r>
    </w:p>
    <w:p w14:paraId="3E13247E" w14:textId="77777777" w:rsidR="00861B41" w:rsidRDefault="00861B41" w:rsidP="00861B41">
      <w:pPr>
        <w:pStyle w:val="Default"/>
        <w:rPr>
          <w:sz w:val="22"/>
          <w:szCs w:val="22"/>
        </w:rPr>
      </w:pPr>
    </w:p>
    <w:p w14:paraId="7F6BBCE0" w14:textId="77777777" w:rsidR="00861B41" w:rsidRDefault="00861B41" w:rsidP="00861B41">
      <w:pPr>
        <w:pStyle w:val="Default"/>
        <w:rPr>
          <w:sz w:val="22"/>
          <w:szCs w:val="22"/>
        </w:rPr>
      </w:pPr>
      <w:r>
        <w:rPr>
          <w:sz w:val="22"/>
          <w:szCs w:val="22"/>
        </w:rPr>
        <w:t xml:space="preserve">(1) Prevention: The </w:t>
      </w:r>
      <w:proofErr w:type="spellStart"/>
      <w:r>
        <w:rPr>
          <w:sz w:val="22"/>
          <w:szCs w:val="22"/>
        </w:rPr>
        <w:t>programme</w:t>
      </w:r>
      <w:proofErr w:type="spellEnd"/>
      <w:r>
        <w:rPr>
          <w:sz w:val="22"/>
          <w:szCs w:val="22"/>
        </w:rPr>
        <w:t xml:space="preserve"> supports development of coherent strategies relating to implementation of global anti-money laundering and transparency standards, such as enforcing due diligence procedures and establishing beneficial ownership registers and adoption of Risk Based Compliance measures.</w:t>
      </w:r>
    </w:p>
    <w:p w14:paraId="6339EC09" w14:textId="394FA907" w:rsidR="00861B41" w:rsidRDefault="00861B41" w:rsidP="00861B41">
      <w:pPr>
        <w:pStyle w:val="Default"/>
        <w:rPr>
          <w:sz w:val="22"/>
          <w:szCs w:val="22"/>
        </w:rPr>
      </w:pPr>
      <w:r>
        <w:rPr>
          <w:sz w:val="22"/>
          <w:szCs w:val="22"/>
        </w:rPr>
        <w:t xml:space="preserve">(2) Financial investigation: The </w:t>
      </w:r>
      <w:proofErr w:type="spellStart"/>
      <w:r>
        <w:rPr>
          <w:sz w:val="22"/>
          <w:szCs w:val="22"/>
        </w:rPr>
        <w:t>programme</w:t>
      </w:r>
      <w:proofErr w:type="spellEnd"/>
      <w:r>
        <w:rPr>
          <w:sz w:val="22"/>
          <w:szCs w:val="22"/>
        </w:rPr>
        <w:t xml:space="preserve"> assists relevant authorities in partner countries to adopt new methods and techniques to investigate IFF by re-orienting investigations beyond the predicate offence to focus on the proceeds crime; </w:t>
      </w:r>
      <w:r w:rsidR="00173B4D">
        <w:rPr>
          <w:sz w:val="22"/>
          <w:szCs w:val="22"/>
        </w:rPr>
        <w:t>cross border</w:t>
      </w:r>
      <w:r>
        <w:rPr>
          <w:sz w:val="22"/>
          <w:szCs w:val="22"/>
        </w:rPr>
        <w:t xml:space="preserve"> investigations and implement international standards regarding law enforcement cooperation.</w:t>
      </w:r>
    </w:p>
    <w:p w14:paraId="40210F7A" w14:textId="77777777" w:rsidR="00861B41" w:rsidRDefault="00861B41" w:rsidP="00861B41">
      <w:pPr>
        <w:pStyle w:val="Default"/>
        <w:rPr>
          <w:sz w:val="22"/>
          <w:szCs w:val="22"/>
        </w:rPr>
      </w:pPr>
      <w:r>
        <w:rPr>
          <w:sz w:val="22"/>
          <w:szCs w:val="22"/>
        </w:rPr>
        <w:t xml:space="preserve">(3) Asset Recovery: To ensure that crime ‘does not pay’, the </w:t>
      </w:r>
      <w:proofErr w:type="spellStart"/>
      <w:r>
        <w:rPr>
          <w:sz w:val="22"/>
          <w:szCs w:val="22"/>
        </w:rPr>
        <w:t>programme</w:t>
      </w:r>
      <w:proofErr w:type="spellEnd"/>
      <w:r>
        <w:rPr>
          <w:sz w:val="22"/>
          <w:szCs w:val="22"/>
        </w:rPr>
        <w:t xml:space="preserve"> supports recovery of assets stolen in developing and emerging countries by fostering collaboration among law enforcement and other agencies at local, regional and global level.</w:t>
      </w:r>
    </w:p>
    <w:p w14:paraId="4F5B9EF9" w14:textId="77777777" w:rsidR="00861B41" w:rsidRDefault="00861B41" w:rsidP="00861B41">
      <w:pPr>
        <w:pStyle w:val="Default"/>
        <w:rPr>
          <w:sz w:val="20"/>
          <w:szCs w:val="20"/>
        </w:rPr>
      </w:pPr>
      <w:r>
        <w:rPr>
          <w:sz w:val="22"/>
          <w:szCs w:val="22"/>
        </w:rPr>
        <w:t xml:space="preserve">(4) Inter-ministerial Cooperation: To enable coherent agenda setting for German ministries and partner countries in national policies and international fora, the </w:t>
      </w:r>
      <w:proofErr w:type="spellStart"/>
      <w:r>
        <w:rPr>
          <w:sz w:val="22"/>
          <w:szCs w:val="22"/>
        </w:rPr>
        <w:t>programme</w:t>
      </w:r>
      <w:proofErr w:type="spellEnd"/>
      <w:r>
        <w:rPr>
          <w:sz w:val="22"/>
          <w:szCs w:val="22"/>
        </w:rPr>
        <w:t xml:space="preserve"> supports inter-ministerial dialogue in Germany and in partner countries.</w:t>
      </w:r>
    </w:p>
    <w:p w14:paraId="7C5737F6" w14:textId="05B75FE5" w:rsidR="00861B41" w:rsidRDefault="00861B41" w:rsidP="00861B41">
      <w:pPr>
        <w:rPr>
          <w:rFonts w:ascii="Arial" w:hAnsi="Arial" w:cs="Arial"/>
          <w:color w:val="1F497D"/>
          <w:lang w:val="en-GB"/>
        </w:rPr>
      </w:pPr>
    </w:p>
    <w:p w14:paraId="66E68677" w14:textId="77777777" w:rsidR="005A75E6" w:rsidRDefault="005A75E6" w:rsidP="00861B41"/>
    <w:p w14:paraId="390AC982" w14:textId="6C59D675" w:rsidR="00861B41" w:rsidRDefault="00861B41" w:rsidP="00861B41">
      <w:pPr>
        <w:autoSpaceDE w:val="0"/>
        <w:autoSpaceDN w:val="0"/>
        <w:jc w:val="center"/>
        <w:rPr>
          <w:rFonts w:ascii="Arial" w:hAnsi="Arial" w:cs="Arial"/>
          <w:color w:val="4F81BD"/>
          <w:lang w:val="de-DE"/>
        </w:rPr>
      </w:pPr>
      <w:r>
        <w:rPr>
          <w:rFonts w:ascii="Arial" w:hAnsi="Arial" w:cs="Arial"/>
          <w:lang w:val="de-DE"/>
        </w:rPr>
        <w:t>Deutsche Gesellschaft für Internationale Zusammenarbeit (GIZ) GmbH, Global Program Combating Illicit Financial Flows project</w:t>
      </w:r>
      <w:r>
        <w:rPr>
          <w:rFonts w:ascii="Arial" w:hAnsi="Arial" w:cs="Arial"/>
          <w:color w:val="000000"/>
          <w:lang w:val="de-DE"/>
        </w:rPr>
        <w:t xml:space="preserve"> </w:t>
      </w:r>
      <w:r>
        <w:rPr>
          <w:rFonts w:ascii="Arial" w:hAnsi="Arial" w:cs="Arial"/>
          <w:lang w:val="de-DE"/>
        </w:rPr>
        <w:t>in the office in Skopj</w:t>
      </w:r>
      <w:r w:rsidR="00D90C87">
        <w:rPr>
          <w:rFonts w:ascii="Arial" w:hAnsi="Arial" w:cs="Arial"/>
          <w:lang w:val="de-DE"/>
        </w:rPr>
        <w:t>e, offers the following vacancy</w:t>
      </w:r>
      <w:bookmarkStart w:id="0" w:name="_GoBack"/>
      <w:bookmarkEnd w:id="0"/>
      <w:r>
        <w:rPr>
          <w:rFonts w:ascii="Arial" w:hAnsi="Arial" w:cs="Arial"/>
          <w:lang w:val="de-DE"/>
        </w:rPr>
        <w:t>:</w:t>
      </w:r>
    </w:p>
    <w:p w14:paraId="6DE164DA" w14:textId="77777777" w:rsidR="00861B41" w:rsidRDefault="00861B41" w:rsidP="00861B41">
      <w:pPr>
        <w:jc w:val="both"/>
        <w:rPr>
          <w:rFonts w:ascii="Arial" w:hAnsi="Arial" w:cs="Arial"/>
          <w:b/>
          <w:bCs/>
          <w:lang w:val="de-DE"/>
        </w:rPr>
      </w:pPr>
    </w:p>
    <w:p w14:paraId="7AE6FD39" w14:textId="77777777" w:rsidR="00861B41" w:rsidRPr="005A75E6" w:rsidRDefault="00861B41" w:rsidP="00861B41">
      <w:pPr>
        <w:jc w:val="center"/>
        <w:rPr>
          <w:rFonts w:ascii="Arial" w:hAnsi="Arial" w:cs="Arial"/>
          <w:b/>
          <w:bCs/>
          <w:sz w:val="28"/>
          <w:szCs w:val="28"/>
          <w:lang w:val="en-GB"/>
        </w:rPr>
      </w:pPr>
      <w:r w:rsidRPr="005A75E6">
        <w:rPr>
          <w:rFonts w:ascii="Arial" w:hAnsi="Arial" w:cs="Arial"/>
          <w:b/>
          <w:bCs/>
          <w:sz w:val="28"/>
          <w:szCs w:val="28"/>
          <w:lang w:val="en-GB"/>
        </w:rPr>
        <w:t>Advisor, North Macedonia / Western Balkan</w:t>
      </w:r>
    </w:p>
    <w:p w14:paraId="0A8D61A1" w14:textId="77777777" w:rsidR="00861B41" w:rsidRDefault="00861B41" w:rsidP="00861B41">
      <w:pPr>
        <w:jc w:val="center"/>
        <w:rPr>
          <w:rFonts w:ascii="Arial" w:hAnsi="Arial" w:cs="Arial"/>
          <w:b/>
          <w:bCs/>
          <w:lang w:val="en-GB"/>
        </w:rPr>
      </w:pPr>
    </w:p>
    <w:p w14:paraId="6CE722F2" w14:textId="77777777" w:rsidR="00861B41" w:rsidRDefault="00861B41" w:rsidP="00861B41">
      <w:pPr>
        <w:spacing w:line="360" w:lineRule="auto"/>
        <w:rPr>
          <w:rFonts w:ascii="Arial" w:hAnsi="Arial" w:cs="Arial"/>
          <w:lang w:val="en-GB"/>
        </w:rPr>
      </w:pPr>
      <w:r>
        <w:rPr>
          <w:rFonts w:ascii="Arial" w:hAnsi="Arial" w:cs="Arial"/>
          <w:b/>
          <w:bCs/>
          <w:lang w:val="en-GB"/>
        </w:rPr>
        <w:t>Duration:</w:t>
      </w:r>
      <w:r>
        <w:rPr>
          <w:rFonts w:ascii="Arial" w:hAnsi="Arial" w:cs="Arial"/>
          <w:lang w:val="en-GB"/>
        </w:rPr>
        <w:t xml:space="preserve"> September 2019 until January 2022</w:t>
      </w:r>
    </w:p>
    <w:p w14:paraId="7A34865C" w14:textId="77777777" w:rsidR="00861B41" w:rsidRDefault="00861B41" w:rsidP="00861B41">
      <w:pPr>
        <w:jc w:val="both"/>
        <w:rPr>
          <w:rFonts w:ascii="Arial" w:hAnsi="Arial" w:cs="Arial"/>
          <w:color w:val="000000"/>
          <w:lang w:val="en-GB"/>
        </w:rPr>
      </w:pPr>
      <w:r>
        <w:rPr>
          <w:rFonts w:ascii="Arial" w:hAnsi="Arial" w:cs="Arial"/>
          <w:b/>
          <w:bCs/>
          <w:lang w:val="en-GB"/>
        </w:rPr>
        <w:t>Weekly working hours:</w:t>
      </w:r>
      <w:r>
        <w:rPr>
          <w:rFonts w:ascii="Arial" w:hAnsi="Arial" w:cs="Arial"/>
          <w:lang w:val="en-GB"/>
        </w:rPr>
        <w:t xml:space="preserve"> </w:t>
      </w:r>
      <w:r>
        <w:rPr>
          <w:rFonts w:ascii="Arial" w:hAnsi="Arial" w:cs="Arial"/>
          <w:b/>
          <w:bCs/>
          <w:color w:val="000000"/>
          <w:lang w:val="en-GB"/>
        </w:rPr>
        <w:t>40</w:t>
      </w:r>
    </w:p>
    <w:p w14:paraId="231778E8" w14:textId="77777777" w:rsidR="00861B41" w:rsidRDefault="00861B41" w:rsidP="00861B41">
      <w:pPr>
        <w:jc w:val="both"/>
        <w:rPr>
          <w:rFonts w:ascii="Arial" w:hAnsi="Arial" w:cs="Arial"/>
          <w:b/>
          <w:bCs/>
          <w:lang w:val="mk-MK"/>
        </w:rPr>
      </w:pPr>
    </w:p>
    <w:p w14:paraId="5686258F" w14:textId="77777777" w:rsidR="00861B41" w:rsidRDefault="00861B41" w:rsidP="00861B41">
      <w:pPr>
        <w:jc w:val="both"/>
        <w:rPr>
          <w:rFonts w:ascii="Arial" w:hAnsi="Arial" w:cs="Arial"/>
          <w:b/>
          <w:bCs/>
        </w:rPr>
      </w:pPr>
      <w:r>
        <w:rPr>
          <w:rFonts w:ascii="Arial" w:hAnsi="Arial" w:cs="Arial"/>
          <w:b/>
          <w:bCs/>
          <w:lang w:val="mk-MK"/>
        </w:rPr>
        <w:t>Overall purpose of the assignment</w:t>
      </w:r>
    </w:p>
    <w:p w14:paraId="735BD183" w14:textId="77777777" w:rsidR="00861B41" w:rsidRDefault="00861B41" w:rsidP="00861B41">
      <w:pPr>
        <w:pStyle w:val="ListParagraph"/>
        <w:numPr>
          <w:ilvl w:val="0"/>
          <w:numId w:val="1"/>
        </w:numPr>
        <w:jc w:val="both"/>
        <w:rPr>
          <w:rFonts w:eastAsia="Times New Roman"/>
          <w:lang w:val="en-GB"/>
        </w:rPr>
      </w:pPr>
      <w:r>
        <w:rPr>
          <w:rFonts w:eastAsia="Times New Roman"/>
          <w:lang w:val="en-GB"/>
        </w:rPr>
        <w:t>The Advisor provides advisory services to the GP IFF and the project partners in the field of prevention and investigation of illicit financial flows (IFF) and asset recovery of illegal funds.</w:t>
      </w:r>
    </w:p>
    <w:p w14:paraId="24818461" w14:textId="77777777" w:rsidR="00861B41" w:rsidRDefault="00861B41" w:rsidP="00861B41">
      <w:pPr>
        <w:jc w:val="both"/>
        <w:rPr>
          <w:rFonts w:ascii="Arial" w:hAnsi="Arial" w:cs="Arial"/>
          <w:lang w:val="en-GB"/>
        </w:rPr>
      </w:pPr>
    </w:p>
    <w:p w14:paraId="17C04566" w14:textId="77777777" w:rsidR="00861B41" w:rsidRDefault="00861B41" w:rsidP="00861B41">
      <w:pPr>
        <w:jc w:val="both"/>
        <w:rPr>
          <w:rFonts w:ascii="Arial" w:hAnsi="Arial" w:cs="Arial"/>
          <w:b/>
          <w:bCs/>
          <w:lang w:val="mk-MK"/>
        </w:rPr>
      </w:pPr>
      <w:r>
        <w:rPr>
          <w:rFonts w:ascii="Arial" w:hAnsi="Arial" w:cs="Arial"/>
          <w:b/>
          <w:bCs/>
          <w:lang w:val="mk-MK"/>
        </w:rPr>
        <w:t>Main tasks and responsibilities:</w:t>
      </w:r>
    </w:p>
    <w:p w14:paraId="46330A75" w14:textId="77777777" w:rsidR="00861B41" w:rsidRDefault="00861B41" w:rsidP="00861B41">
      <w:pPr>
        <w:jc w:val="both"/>
        <w:rPr>
          <w:rFonts w:ascii="Arial" w:hAnsi="Arial" w:cs="Arial"/>
          <w:color w:val="1F497D"/>
          <w:lang w:val="mk-MK"/>
        </w:rPr>
      </w:pPr>
    </w:p>
    <w:p w14:paraId="2F251162" w14:textId="77777777" w:rsidR="00861B41" w:rsidRDefault="00861B41" w:rsidP="00861B41">
      <w:pPr>
        <w:autoSpaceDE w:val="0"/>
        <w:autoSpaceDN w:val="0"/>
        <w:rPr>
          <w:rFonts w:ascii="Arial" w:hAnsi="Arial" w:cs="Arial"/>
          <w:b/>
          <w:bCs/>
          <w:lang w:val="mk-MK"/>
        </w:rPr>
      </w:pPr>
      <w:r>
        <w:rPr>
          <w:rFonts w:ascii="Arial" w:hAnsi="Arial" w:cs="Arial"/>
          <w:b/>
          <w:bCs/>
          <w:lang w:val="mk-MK"/>
        </w:rPr>
        <w:t xml:space="preserve">Project implementation </w:t>
      </w:r>
    </w:p>
    <w:p w14:paraId="3C189F23" w14:textId="77777777" w:rsidR="00861B41" w:rsidRDefault="00861B41" w:rsidP="00861B41">
      <w:pPr>
        <w:numPr>
          <w:ilvl w:val="0"/>
          <w:numId w:val="2"/>
        </w:numPr>
        <w:jc w:val="both"/>
        <w:rPr>
          <w:rFonts w:ascii="Arial" w:eastAsia="Times New Roman" w:hAnsi="Arial" w:cs="Arial"/>
          <w:lang w:val="en-GB" w:eastAsia="de-DE"/>
        </w:rPr>
      </w:pPr>
      <w:r>
        <w:rPr>
          <w:rFonts w:ascii="Arial" w:eastAsia="Times New Roman" w:hAnsi="Arial" w:cs="Arial"/>
          <w:lang w:val="en-GB" w:eastAsia="de-DE"/>
        </w:rPr>
        <w:t xml:space="preserve">Independently and as part of a team implement the agreed activities in the framework of the IFF program’s strategy, operational plans and approved budgets; </w:t>
      </w:r>
    </w:p>
    <w:p w14:paraId="179DE6F2" w14:textId="77777777" w:rsidR="00861B41" w:rsidRDefault="00861B41" w:rsidP="00861B41">
      <w:pPr>
        <w:numPr>
          <w:ilvl w:val="0"/>
          <w:numId w:val="2"/>
        </w:numPr>
        <w:jc w:val="both"/>
        <w:rPr>
          <w:rFonts w:ascii="Arial" w:eastAsia="Times New Roman" w:hAnsi="Arial" w:cs="Arial"/>
          <w:lang w:val="en-GB" w:eastAsia="de-DE"/>
        </w:rPr>
      </w:pPr>
      <w:r>
        <w:rPr>
          <w:rFonts w:ascii="Arial" w:eastAsia="Times New Roman" w:hAnsi="Arial" w:cs="Arial"/>
          <w:lang w:val="en-GB" w:eastAsia="de-DE"/>
        </w:rPr>
        <w:lastRenderedPageBreak/>
        <w:t xml:space="preserve">Provide advice and technical cooperation support in the design, facilitation and implementation of targeted capacity development measures to improve the capacity of partner institutions </w:t>
      </w:r>
    </w:p>
    <w:p w14:paraId="1FB1949A" w14:textId="77777777" w:rsidR="00861B41" w:rsidRDefault="00861B41" w:rsidP="00861B41">
      <w:pPr>
        <w:numPr>
          <w:ilvl w:val="0"/>
          <w:numId w:val="2"/>
        </w:numPr>
        <w:jc w:val="both"/>
        <w:rPr>
          <w:rFonts w:ascii="Arial" w:eastAsia="Times New Roman" w:hAnsi="Arial" w:cs="Arial"/>
          <w:lang w:val="en-GB" w:eastAsia="de-DE"/>
        </w:rPr>
      </w:pPr>
      <w:r>
        <w:rPr>
          <w:rFonts w:ascii="Arial" w:eastAsia="Times New Roman" w:hAnsi="Arial" w:cs="Arial"/>
          <w:lang w:val="en-GB" w:eastAsia="de-DE"/>
        </w:rPr>
        <w:t>Identifying needs and requirements for assistance and coordinating the implementation of the activities with the partners and team members;</w:t>
      </w:r>
    </w:p>
    <w:p w14:paraId="7A9EA4BE" w14:textId="77777777" w:rsidR="00861B41" w:rsidRDefault="00861B41" w:rsidP="00861B41">
      <w:pPr>
        <w:numPr>
          <w:ilvl w:val="0"/>
          <w:numId w:val="2"/>
        </w:numPr>
        <w:jc w:val="both"/>
        <w:rPr>
          <w:rFonts w:ascii="Arial" w:eastAsia="Times New Roman" w:hAnsi="Arial" w:cs="Arial"/>
          <w:lang w:val="en-GB" w:eastAsia="de-DE"/>
        </w:rPr>
      </w:pPr>
      <w:r>
        <w:rPr>
          <w:rFonts w:ascii="Arial" w:eastAsia="Times New Roman" w:hAnsi="Arial" w:cs="Arial"/>
          <w:lang w:val="en-GB" w:eastAsia="de-DE"/>
        </w:rPr>
        <w:t xml:space="preserve">Assist the Regional coordinator of Western Balkan in developing operational plans and activities in close consultation with IFF programme partners and the IFF team as appropriate; </w:t>
      </w:r>
    </w:p>
    <w:p w14:paraId="33231432" w14:textId="77777777" w:rsidR="00861B41" w:rsidRDefault="00861B41" w:rsidP="00861B41">
      <w:pPr>
        <w:numPr>
          <w:ilvl w:val="0"/>
          <w:numId w:val="2"/>
        </w:numPr>
        <w:jc w:val="both"/>
        <w:rPr>
          <w:rFonts w:ascii="Arial" w:eastAsia="Times New Roman" w:hAnsi="Arial" w:cs="Arial"/>
          <w:lang w:val="en-GB" w:eastAsia="de-DE"/>
        </w:rPr>
      </w:pPr>
      <w:r>
        <w:rPr>
          <w:rFonts w:ascii="Arial" w:eastAsia="Times New Roman" w:hAnsi="Arial" w:cs="Arial"/>
          <w:lang w:val="en-GB" w:eastAsia="de-DE"/>
        </w:rPr>
        <w:t>Support the Regional coordinator of Western Balkan in the monitoring of progress, document impact and gather relevant data and report on the same;</w:t>
      </w:r>
    </w:p>
    <w:p w14:paraId="63CA8FB7" w14:textId="77777777" w:rsidR="00861B41" w:rsidRDefault="00861B41" w:rsidP="00861B41">
      <w:pPr>
        <w:numPr>
          <w:ilvl w:val="0"/>
          <w:numId w:val="2"/>
        </w:numPr>
        <w:jc w:val="both"/>
        <w:rPr>
          <w:rFonts w:ascii="Arial" w:eastAsia="Times New Roman" w:hAnsi="Arial" w:cs="Arial"/>
          <w:lang w:val="en-GB" w:eastAsia="de-DE"/>
        </w:rPr>
      </w:pPr>
      <w:r>
        <w:rPr>
          <w:rFonts w:ascii="Arial" w:eastAsia="Times New Roman" w:hAnsi="Arial" w:cs="Arial"/>
          <w:lang w:val="en-GB" w:eastAsia="de-DE"/>
        </w:rPr>
        <w:t xml:space="preserve">Maintain close relations between the IFF programme and relevant GIZ bilateral and regional programmes and identify opportunities for collaboration and synergies </w:t>
      </w:r>
    </w:p>
    <w:p w14:paraId="6CF8393E" w14:textId="77777777" w:rsidR="00861B41" w:rsidRDefault="00861B41" w:rsidP="00861B41">
      <w:pPr>
        <w:numPr>
          <w:ilvl w:val="0"/>
          <w:numId w:val="2"/>
        </w:numPr>
        <w:jc w:val="both"/>
        <w:rPr>
          <w:rFonts w:ascii="Arial" w:eastAsia="Times New Roman" w:hAnsi="Arial" w:cs="Arial"/>
          <w:lang w:val="en-GB" w:eastAsia="de-DE"/>
        </w:rPr>
      </w:pPr>
      <w:r>
        <w:rPr>
          <w:rFonts w:ascii="Arial" w:eastAsia="Times New Roman" w:hAnsi="Arial" w:cs="Arial"/>
          <w:lang w:val="en-GB" w:eastAsia="de-DE"/>
        </w:rPr>
        <w:t>Participation and representation of the GP IFF in external events as to be agreed with the supervisor.</w:t>
      </w:r>
    </w:p>
    <w:p w14:paraId="09B8F098" w14:textId="77777777" w:rsidR="00861B41" w:rsidRDefault="00861B41" w:rsidP="00861B41">
      <w:pPr>
        <w:numPr>
          <w:ilvl w:val="0"/>
          <w:numId w:val="2"/>
        </w:numPr>
        <w:jc w:val="both"/>
        <w:rPr>
          <w:rFonts w:ascii="Arial" w:eastAsia="Times New Roman" w:hAnsi="Arial" w:cs="Arial"/>
          <w:lang w:val="en-GB" w:eastAsia="de-DE"/>
        </w:rPr>
      </w:pPr>
      <w:r>
        <w:rPr>
          <w:rFonts w:ascii="Arial" w:eastAsia="Times New Roman" w:hAnsi="Arial" w:cs="Arial"/>
          <w:lang w:val="en-GB" w:eastAsia="de-DE"/>
        </w:rPr>
        <w:t>Maintains the established network of collaborators and partners at national and regional level for purposes of project implementation</w:t>
      </w:r>
    </w:p>
    <w:p w14:paraId="16F2AE72" w14:textId="77777777" w:rsidR="00861B41" w:rsidRDefault="00861B41" w:rsidP="00861B41">
      <w:pPr>
        <w:numPr>
          <w:ilvl w:val="0"/>
          <w:numId w:val="2"/>
        </w:numPr>
        <w:jc w:val="both"/>
        <w:rPr>
          <w:rFonts w:ascii="Arial" w:eastAsia="Times New Roman" w:hAnsi="Arial" w:cs="Arial"/>
          <w:lang w:val="en-GB" w:eastAsia="de-DE"/>
        </w:rPr>
      </w:pPr>
      <w:r>
        <w:rPr>
          <w:rFonts w:ascii="Arial" w:eastAsia="Times New Roman" w:hAnsi="Arial" w:cs="Arial"/>
          <w:lang w:val="en-GB" w:eastAsia="de-DE"/>
        </w:rPr>
        <w:t>Contribute to the Programme’s plans of operation and results-based monitoring and knowledge management</w:t>
      </w:r>
    </w:p>
    <w:p w14:paraId="771AF9DE" w14:textId="77777777" w:rsidR="00861B41" w:rsidRDefault="00861B41" w:rsidP="00861B41">
      <w:pPr>
        <w:numPr>
          <w:ilvl w:val="0"/>
          <w:numId w:val="2"/>
        </w:numPr>
        <w:jc w:val="both"/>
        <w:rPr>
          <w:rFonts w:ascii="Arial" w:eastAsia="Times New Roman" w:hAnsi="Arial" w:cs="Arial"/>
          <w:lang w:val="en-GB" w:eastAsia="de-DE"/>
        </w:rPr>
      </w:pPr>
      <w:r>
        <w:rPr>
          <w:rFonts w:ascii="Arial" w:eastAsia="Times New Roman" w:hAnsi="Arial" w:cs="Arial"/>
          <w:lang w:val="en-GB" w:eastAsia="de-DE"/>
        </w:rPr>
        <w:t>Document and prepare publishable products and disseminate information on outputs and impact of the Programme’s work;</w:t>
      </w:r>
    </w:p>
    <w:p w14:paraId="60F0AB2A" w14:textId="77777777" w:rsidR="00861B41" w:rsidRDefault="00861B41" w:rsidP="00861B41">
      <w:pPr>
        <w:numPr>
          <w:ilvl w:val="0"/>
          <w:numId w:val="2"/>
        </w:numPr>
        <w:jc w:val="both"/>
        <w:rPr>
          <w:rFonts w:ascii="Arial" w:eastAsia="Times New Roman" w:hAnsi="Arial" w:cs="Arial"/>
          <w:lang w:val="en-GB" w:eastAsia="de-DE"/>
        </w:rPr>
      </w:pPr>
      <w:r>
        <w:rPr>
          <w:rFonts w:ascii="Arial" w:eastAsia="Times New Roman" w:hAnsi="Arial" w:cs="Arial"/>
          <w:lang w:val="en-GB" w:eastAsia="de-DE"/>
        </w:rPr>
        <w:t>Travel within the region of Western Balkan and wider due to regional and global aspects of the activities;</w:t>
      </w:r>
    </w:p>
    <w:p w14:paraId="0BE34B4B" w14:textId="77777777" w:rsidR="00861B41" w:rsidRDefault="00861B41" w:rsidP="00861B41">
      <w:pPr>
        <w:numPr>
          <w:ilvl w:val="0"/>
          <w:numId w:val="2"/>
        </w:numPr>
        <w:jc w:val="both"/>
        <w:rPr>
          <w:rFonts w:ascii="Arial" w:eastAsia="Times New Roman" w:hAnsi="Arial" w:cs="Arial"/>
          <w:lang w:val="en-GB" w:eastAsia="de-DE"/>
        </w:rPr>
      </w:pPr>
      <w:r>
        <w:rPr>
          <w:rFonts w:ascii="Arial" w:eastAsia="Times New Roman" w:hAnsi="Arial" w:cs="Arial"/>
          <w:lang w:val="en-GB" w:eastAsia="de-DE"/>
        </w:rPr>
        <w:t xml:space="preserve">Support </w:t>
      </w:r>
      <w:proofErr w:type="spellStart"/>
      <w:r>
        <w:rPr>
          <w:rFonts w:ascii="Arial" w:eastAsia="Times New Roman" w:hAnsi="Arial" w:cs="Arial"/>
          <w:lang w:val="en-GB" w:eastAsia="de-DE"/>
        </w:rPr>
        <w:t>endeavors</w:t>
      </w:r>
      <w:proofErr w:type="spellEnd"/>
      <w:r>
        <w:rPr>
          <w:rFonts w:ascii="Arial" w:eastAsia="Times New Roman" w:hAnsi="Arial" w:cs="Arial"/>
          <w:lang w:val="en-GB" w:eastAsia="de-DE"/>
        </w:rPr>
        <w:t xml:space="preserve"> to acquire additional funding for the program’s activities in the region as well as globally</w:t>
      </w:r>
    </w:p>
    <w:p w14:paraId="29CC3857" w14:textId="77777777" w:rsidR="00861B41" w:rsidRDefault="00861B41" w:rsidP="00861B41">
      <w:pPr>
        <w:autoSpaceDE w:val="0"/>
        <w:autoSpaceDN w:val="0"/>
        <w:rPr>
          <w:rFonts w:ascii="Arial" w:hAnsi="Arial" w:cs="Arial"/>
          <w:b/>
          <w:bCs/>
          <w:lang w:val="mk-MK"/>
        </w:rPr>
      </w:pPr>
    </w:p>
    <w:p w14:paraId="1A9A2F02" w14:textId="77777777" w:rsidR="00861B41" w:rsidRDefault="00861B41" w:rsidP="00861B41">
      <w:pPr>
        <w:autoSpaceDE w:val="0"/>
        <w:autoSpaceDN w:val="0"/>
        <w:rPr>
          <w:rFonts w:ascii="Arial" w:hAnsi="Arial" w:cs="Arial"/>
          <w:b/>
          <w:bCs/>
          <w:lang w:val="mk-MK"/>
        </w:rPr>
      </w:pPr>
      <w:r>
        <w:rPr>
          <w:rFonts w:ascii="Arial" w:hAnsi="Arial" w:cs="Arial"/>
          <w:b/>
          <w:bCs/>
          <w:lang w:val="mk-MK"/>
        </w:rPr>
        <w:t>Knowledge management</w:t>
      </w:r>
    </w:p>
    <w:p w14:paraId="280A2B8E" w14:textId="77777777" w:rsidR="00861B41" w:rsidRDefault="00861B41" w:rsidP="00861B41">
      <w:pPr>
        <w:numPr>
          <w:ilvl w:val="0"/>
          <w:numId w:val="2"/>
        </w:numPr>
        <w:jc w:val="both"/>
        <w:rPr>
          <w:rFonts w:ascii="Arial" w:eastAsia="Times New Roman" w:hAnsi="Arial" w:cs="Arial"/>
          <w:lang w:val="en-GB" w:eastAsia="de-DE"/>
        </w:rPr>
      </w:pPr>
      <w:r>
        <w:rPr>
          <w:rFonts w:ascii="Arial" w:eastAsia="Times New Roman" w:hAnsi="Arial" w:cs="Arial"/>
          <w:lang w:val="en-GB" w:eastAsia="de-DE"/>
        </w:rPr>
        <w:t>Prepare the contracting of variety of services related to project implementation;</w:t>
      </w:r>
    </w:p>
    <w:p w14:paraId="2935B989" w14:textId="77777777" w:rsidR="00861B41" w:rsidRDefault="00861B41" w:rsidP="00861B41">
      <w:pPr>
        <w:numPr>
          <w:ilvl w:val="0"/>
          <w:numId w:val="2"/>
        </w:numPr>
        <w:jc w:val="both"/>
        <w:rPr>
          <w:rFonts w:ascii="Arial" w:eastAsia="Times New Roman" w:hAnsi="Arial" w:cs="Arial"/>
          <w:lang w:val="en-GB" w:eastAsia="de-DE"/>
        </w:rPr>
      </w:pPr>
      <w:r>
        <w:rPr>
          <w:rFonts w:ascii="Arial" w:eastAsia="Times New Roman" w:hAnsi="Arial" w:cs="Arial"/>
          <w:lang w:val="en-GB" w:eastAsia="de-DE"/>
        </w:rPr>
        <w:t xml:space="preserve">Identify needs, develop TORs, source and manage experts and ensure their effective delivery of the contracted benefits. </w:t>
      </w:r>
    </w:p>
    <w:p w14:paraId="0D1B732C" w14:textId="77777777" w:rsidR="00861B41" w:rsidRDefault="00861B41" w:rsidP="00861B41">
      <w:pPr>
        <w:numPr>
          <w:ilvl w:val="0"/>
          <w:numId w:val="2"/>
        </w:numPr>
        <w:jc w:val="both"/>
        <w:rPr>
          <w:rFonts w:ascii="Arial" w:eastAsia="Times New Roman" w:hAnsi="Arial" w:cs="Arial"/>
          <w:lang w:val="en-GB" w:eastAsia="de-DE"/>
        </w:rPr>
      </w:pPr>
      <w:r>
        <w:rPr>
          <w:rFonts w:ascii="Arial" w:eastAsia="Times New Roman" w:hAnsi="Arial" w:cs="Arial"/>
          <w:lang w:val="en-GB" w:eastAsia="de-DE"/>
        </w:rPr>
        <w:t>Accompany the implementation of the service providers’ assignments and assure monitoring and quality of products of the assignments according to contract;</w:t>
      </w:r>
    </w:p>
    <w:p w14:paraId="711E0D83" w14:textId="77777777" w:rsidR="00861B41" w:rsidRDefault="00861B41" w:rsidP="00861B41">
      <w:pPr>
        <w:numPr>
          <w:ilvl w:val="0"/>
          <w:numId w:val="2"/>
        </w:numPr>
        <w:jc w:val="both"/>
        <w:rPr>
          <w:rFonts w:ascii="Arial" w:eastAsia="Times New Roman" w:hAnsi="Arial" w:cs="Arial"/>
          <w:lang w:val="en-GB" w:eastAsia="de-DE"/>
        </w:rPr>
      </w:pPr>
      <w:r>
        <w:rPr>
          <w:rFonts w:ascii="Arial" w:eastAsia="Times New Roman" w:hAnsi="Arial" w:cs="Arial"/>
          <w:lang w:val="en-GB" w:eastAsia="de-DE"/>
        </w:rPr>
        <w:t>Supports project monitoring and updates information on project progress, documents and reports regularly on the status of results</w:t>
      </w:r>
    </w:p>
    <w:p w14:paraId="28F95314" w14:textId="77777777" w:rsidR="00861B41" w:rsidRDefault="00861B41" w:rsidP="00861B41">
      <w:pPr>
        <w:autoSpaceDE w:val="0"/>
        <w:autoSpaceDN w:val="0"/>
        <w:jc w:val="both"/>
        <w:rPr>
          <w:color w:val="000000"/>
        </w:rPr>
      </w:pPr>
    </w:p>
    <w:p w14:paraId="7FF4DCBC" w14:textId="77777777" w:rsidR="00861B41" w:rsidRDefault="00861B41" w:rsidP="00861B41">
      <w:pPr>
        <w:spacing w:after="150"/>
        <w:rPr>
          <w:rFonts w:ascii="Arial" w:hAnsi="Arial" w:cs="Arial"/>
          <w:color w:val="333333"/>
          <w:lang w:val="mk-MK"/>
        </w:rPr>
      </w:pPr>
      <w:r>
        <w:rPr>
          <w:rFonts w:ascii="Arial" w:hAnsi="Arial" w:cs="Arial"/>
          <w:b/>
          <w:bCs/>
          <w:color w:val="333333"/>
          <w:lang w:val="mk-MK"/>
        </w:rPr>
        <w:t>Qualifications</w:t>
      </w:r>
    </w:p>
    <w:p w14:paraId="6FC51A85" w14:textId="77777777" w:rsidR="00861B41" w:rsidRDefault="00861B41" w:rsidP="00861B41">
      <w:pPr>
        <w:pStyle w:val="ListParagraph"/>
        <w:numPr>
          <w:ilvl w:val="0"/>
          <w:numId w:val="2"/>
        </w:numPr>
        <w:rPr>
          <w:rFonts w:eastAsia="Times New Roman"/>
          <w:lang w:val="en-GB"/>
        </w:rPr>
      </w:pPr>
      <w:r>
        <w:rPr>
          <w:rFonts w:eastAsia="Times New Roman"/>
          <w:lang w:val="en-GB"/>
        </w:rPr>
        <w:t>University degree in Economics or Law</w:t>
      </w:r>
    </w:p>
    <w:p w14:paraId="779754D4" w14:textId="77777777" w:rsidR="00861B41" w:rsidRDefault="00861B41" w:rsidP="00861B41">
      <w:pPr>
        <w:pStyle w:val="ListParagraph"/>
        <w:numPr>
          <w:ilvl w:val="0"/>
          <w:numId w:val="2"/>
        </w:numPr>
        <w:rPr>
          <w:rFonts w:eastAsia="Times New Roman"/>
          <w:lang w:val="en-GB"/>
        </w:rPr>
      </w:pPr>
      <w:r>
        <w:rPr>
          <w:rFonts w:eastAsia="Times New Roman"/>
          <w:lang w:val="en-GB"/>
        </w:rPr>
        <w:t>A postgraduate degree would be considered as advantage.</w:t>
      </w:r>
    </w:p>
    <w:p w14:paraId="039E343E" w14:textId="77777777" w:rsidR="00861B41" w:rsidRDefault="00861B41" w:rsidP="00861B41">
      <w:pPr>
        <w:pStyle w:val="ListParagraph"/>
        <w:rPr>
          <w:lang w:val="en-GB"/>
        </w:rPr>
      </w:pPr>
    </w:p>
    <w:p w14:paraId="6746DF4D" w14:textId="77777777" w:rsidR="00861B41" w:rsidRDefault="00861B41" w:rsidP="00861B41">
      <w:pPr>
        <w:autoSpaceDE w:val="0"/>
        <w:autoSpaceDN w:val="0"/>
        <w:rPr>
          <w:rFonts w:ascii="Arial" w:hAnsi="Arial" w:cs="Arial"/>
          <w:b/>
          <w:bCs/>
          <w:color w:val="333333"/>
          <w:lang w:val="mk-MK"/>
        </w:rPr>
      </w:pPr>
      <w:r>
        <w:rPr>
          <w:rFonts w:ascii="Arial" w:hAnsi="Arial" w:cs="Arial"/>
          <w:b/>
          <w:bCs/>
          <w:color w:val="333333"/>
          <w:lang w:val="mk-MK"/>
        </w:rPr>
        <w:t>Professional experience</w:t>
      </w:r>
    </w:p>
    <w:p w14:paraId="24F17054" w14:textId="77777777" w:rsidR="00861B41" w:rsidRDefault="00861B41" w:rsidP="00861B41">
      <w:pPr>
        <w:pStyle w:val="ListParagraph"/>
        <w:numPr>
          <w:ilvl w:val="0"/>
          <w:numId w:val="2"/>
        </w:numPr>
        <w:rPr>
          <w:rFonts w:eastAsia="Times New Roman"/>
          <w:lang w:val="en-GB"/>
        </w:rPr>
      </w:pPr>
      <w:r>
        <w:rPr>
          <w:rFonts w:eastAsia="Times New Roman"/>
          <w:lang w:val="en-GB"/>
        </w:rPr>
        <w:t>Minimum 5 years work experience:</w:t>
      </w:r>
    </w:p>
    <w:p w14:paraId="5D6F1ACF" w14:textId="77777777" w:rsidR="00861B41" w:rsidRDefault="00861B41" w:rsidP="00861B41">
      <w:pPr>
        <w:pStyle w:val="ListParagraph"/>
        <w:numPr>
          <w:ilvl w:val="0"/>
          <w:numId w:val="3"/>
        </w:numPr>
        <w:rPr>
          <w:rFonts w:eastAsia="Times New Roman"/>
          <w:lang w:val="en-GB"/>
        </w:rPr>
      </w:pPr>
      <w:r>
        <w:rPr>
          <w:rFonts w:eastAsia="Times New Roman"/>
          <w:lang w:val="en-GB"/>
        </w:rPr>
        <w:t>with relevant public entities or nongovernmental or international organisation, or</w:t>
      </w:r>
    </w:p>
    <w:p w14:paraId="0A645E4E" w14:textId="77777777" w:rsidR="00861B41" w:rsidRDefault="00861B41" w:rsidP="00861B41">
      <w:pPr>
        <w:pStyle w:val="ListParagraph"/>
        <w:numPr>
          <w:ilvl w:val="0"/>
          <w:numId w:val="3"/>
        </w:numPr>
        <w:rPr>
          <w:rFonts w:eastAsia="Times New Roman"/>
          <w:lang w:val="en-GB"/>
        </w:rPr>
      </w:pPr>
      <w:r>
        <w:rPr>
          <w:rFonts w:eastAsia="Times New Roman"/>
          <w:lang w:val="en-GB"/>
        </w:rPr>
        <w:t>private sector related to the field of IFFs would be considered an advantage</w:t>
      </w:r>
    </w:p>
    <w:p w14:paraId="4782876A" w14:textId="77777777" w:rsidR="00861B41" w:rsidRDefault="00861B41" w:rsidP="00861B41">
      <w:pPr>
        <w:pStyle w:val="ListParagraph"/>
        <w:numPr>
          <w:ilvl w:val="0"/>
          <w:numId w:val="2"/>
        </w:numPr>
        <w:rPr>
          <w:rFonts w:eastAsia="Times New Roman"/>
          <w:lang w:val="en-GB"/>
        </w:rPr>
      </w:pPr>
      <w:r>
        <w:rPr>
          <w:rFonts w:eastAsia="Times New Roman"/>
        </w:rPr>
        <w:t>Previous relevant work experience in the aforementioned field.</w:t>
      </w:r>
    </w:p>
    <w:p w14:paraId="7591C65F" w14:textId="77777777" w:rsidR="00861B41" w:rsidRDefault="00861B41" w:rsidP="00861B41">
      <w:pPr>
        <w:pStyle w:val="ListParagraph"/>
        <w:rPr>
          <w:lang w:val="en-GB"/>
        </w:rPr>
      </w:pPr>
    </w:p>
    <w:p w14:paraId="747414AF" w14:textId="77777777" w:rsidR="00861B41" w:rsidRDefault="00861B41" w:rsidP="00861B41">
      <w:pPr>
        <w:autoSpaceDE w:val="0"/>
        <w:autoSpaceDN w:val="0"/>
        <w:rPr>
          <w:rFonts w:ascii="Arial" w:hAnsi="Arial" w:cs="Arial"/>
          <w:b/>
          <w:bCs/>
          <w:color w:val="333333"/>
          <w:lang w:val="mk-MK"/>
        </w:rPr>
      </w:pPr>
      <w:r>
        <w:rPr>
          <w:rFonts w:ascii="Arial" w:hAnsi="Arial" w:cs="Arial"/>
          <w:b/>
          <w:bCs/>
          <w:color w:val="333333"/>
          <w:lang w:val="mk-MK"/>
        </w:rPr>
        <w:t>Other knowledge, additional competences</w:t>
      </w:r>
    </w:p>
    <w:p w14:paraId="244A6640" w14:textId="77777777" w:rsidR="00861B41" w:rsidRDefault="00861B41" w:rsidP="00861B41">
      <w:pPr>
        <w:pStyle w:val="ListParagraph"/>
        <w:numPr>
          <w:ilvl w:val="0"/>
          <w:numId w:val="4"/>
        </w:numPr>
        <w:jc w:val="both"/>
        <w:rPr>
          <w:rFonts w:eastAsia="Times New Roman"/>
        </w:rPr>
      </w:pPr>
      <w:r>
        <w:rPr>
          <w:rFonts w:eastAsia="Times New Roman"/>
        </w:rPr>
        <w:t>Extensive experience in project management including design, implementation and monitoring.</w:t>
      </w:r>
    </w:p>
    <w:p w14:paraId="554175A6" w14:textId="77777777" w:rsidR="00861B41" w:rsidRDefault="00861B41" w:rsidP="00861B41">
      <w:pPr>
        <w:pStyle w:val="ListParagraph"/>
        <w:numPr>
          <w:ilvl w:val="0"/>
          <w:numId w:val="4"/>
        </w:numPr>
        <w:jc w:val="both"/>
        <w:rPr>
          <w:rFonts w:eastAsia="Times New Roman"/>
        </w:rPr>
      </w:pPr>
      <w:r>
        <w:rPr>
          <w:rFonts w:eastAsia="Times New Roman"/>
        </w:rPr>
        <w:t>Solid expertise in the field of illicit financial flows, in anti-money laundering, finance, banking, tax or governance</w:t>
      </w:r>
    </w:p>
    <w:p w14:paraId="4B4B3752" w14:textId="77777777" w:rsidR="00861B41" w:rsidRDefault="00861B41" w:rsidP="00861B41">
      <w:pPr>
        <w:pStyle w:val="ListParagraph"/>
        <w:numPr>
          <w:ilvl w:val="0"/>
          <w:numId w:val="4"/>
        </w:numPr>
        <w:jc w:val="both"/>
        <w:rPr>
          <w:rFonts w:eastAsia="Times New Roman"/>
        </w:rPr>
      </w:pPr>
      <w:r>
        <w:rPr>
          <w:rFonts w:eastAsia="Times New Roman"/>
        </w:rPr>
        <w:t xml:space="preserve">Good knowledge of the legal system, the public institutional system of North Macedonia. </w:t>
      </w:r>
    </w:p>
    <w:p w14:paraId="1F9632B6" w14:textId="77777777" w:rsidR="00861B41" w:rsidRDefault="00861B41" w:rsidP="00861B41">
      <w:pPr>
        <w:pStyle w:val="ListParagraph"/>
        <w:numPr>
          <w:ilvl w:val="0"/>
          <w:numId w:val="4"/>
        </w:numPr>
        <w:jc w:val="both"/>
        <w:rPr>
          <w:rFonts w:eastAsia="Times New Roman"/>
        </w:rPr>
      </w:pPr>
      <w:r>
        <w:rPr>
          <w:rFonts w:eastAsia="Times New Roman"/>
        </w:rPr>
        <w:lastRenderedPageBreak/>
        <w:t>Good knowledge regarding the developments in the Western Balkan region.</w:t>
      </w:r>
    </w:p>
    <w:p w14:paraId="60243580" w14:textId="77777777" w:rsidR="00861B41" w:rsidRDefault="00861B41" w:rsidP="00861B41">
      <w:pPr>
        <w:pStyle w:val="ListParagraph"/>
        <w:numPr>
          <w:ilvl w:val="0"/>
          <w:numId w:val="4"/>
        </w:numPr>
        <w:jc w:val="both"/>
        <w:rPr>
          <w:rFonts w:eastAsia="Times New Roman"/>
        </w:rPr>
      </w:pPr>
      <w:r>
        <w:rPr>
          <w:rFonts w:eastAsia="Times New Roman"/>
        </w:rPr>
        <w:t>Excellent command of the English language; knowledge of the German language would be an advantage.</w:t>
      </w:r>
    </w:p>
    <w:p w14:paraId="682550FB" w14:textId="77777777" w:rsidR="00861B41" w:rsidRDefault="00861B41" w:rsidP="00861B41">
      <w:pPr>
        <w:pStyle w:val="ListParagraph"/>
        <w:numPr>
          <w:ilvl w:val="0"/>
          <w:numId w:val="4"/>
        </w:numPr>
        <w:jc w:val="both"/>
        <w:rPr>
          <w:rFonts w:eastAsia="Times New Roman"/>
        </w:rPr>
      </w:pPr>
      <w:r>
        <w:rPr>
          <w:rFonts w:eastAsia="Times New Roman"/>
        </w:rPr>
        <w:t>Computer literacy and ability to work with ICT technology</w:t>
      </w:r>
    </w:p>
    <w:p w14:paraId="7AA09315" w14:textId="77777777" w:rsidR="00861B41" w:rsidRDefault="00861B41" w:rsidP="00861B41">
      <w:pPr>
        <w:pStyle w:val="ListParagraph"/>
        <w:numPr>
          <w:ilvl w:val="0"/>
          <w:numId w:val="4"/>
        </w:numPr>
        <w:jc w:val="both"/>
        <w:rPr>
          <w:rFonts w:eastAsia="Times New Roman"/>
        </w:rPr>
      </w:pPr>
      <w:r>
        <w:rPr>
          <w:rFonts w:eastAsia="Times New Roman"/>
        </w:rPr>
        <w:t>Should be used to work independently and flexibly as part of a wider team in a challenging environment and can work efficiently with minimal supervision.</w:t>
      </w:r>
    </w:p>
    <w:p w14:paraId="7D378E07" w14:textId="77777777" w:rsidR="00861B41" w:rsidRDefault="00861B41" w:rsidP="00861B41">
      <w:pPr>
        <w:pStyle w:val="ListParagraph"/>
        <w:numPr>
          <w:ilvl w:val="0"/>
          <w:numId w:val="4"/>
        </w:numPr>
        <w:jc w:val="both"/>
        <w:rPr>
          <w:rFonts w:eastAsia="Times New Roman"/>
        </w:rPr>
      </w:pPr>
      <w:r>
        <w:rPr>
          <w:rFonts w:eastAsia="Times New Roman"/>
        </w:rPr>
        <w:t>Proactive, professional and cooperative working style; strong analytical and conceptual skills; good writing and presentation skills; good organization, motivation and self-judgement and agility are required.</w:t>
      </w:r>
    </w:p>
    <w:p w14:paraId="5750970E" w14:textId="77777777" w:rsidR="00861B41" w:rsidRDefault="00861B41" w:rsidP="00861B41">
      <w:pPr>
        <w:jc w:val="both"/>
        <w:rPr>
          <w:rFonts w:ascii="Arial" w:hAnsi="Arial" w:cs="Arial"/>
          <w:b/>
          <w:bCs/>
          <w:lang w:val="en-GB"/>
        </w:rPr>
      </w:pPr>
    </w:p>
    <w:p w14:paraId="49BFDF4F" w14:textId="77777777" w:rsidR="00861B41" w:rsidRDefault="00861B41" w:rsidP="00861B41">
      <w:pPr>
        <w:rPr>
          <w:rFonts w:ascii="Arial" w:hAnsi="Arial" w:cs="Arial"/>
          <w:b/>
          <w:bCs/>
          <w:lang w:val="mk-MK"/>
        </w:rPr>
      </w:pPr>
      <w:r>
        <w:rPr>
          <w:rFonts w:ascii="Arial" w:hAnsi="Arial" w:cs="Arial"/>
          <w:b/>
          <w:bCs/>
          <w:lang w:val="mk-MK"/>
        </w:rPr>
        <w:t>Location</w:t>
      </w:r>
    </w:p>
    <w:p w14:paraId="60E6B0C4" w14:textId="77777777" w:rsidR="00861B41" w:rsidRDefault="00861B41" w:rsidP="00861B41">
      <w:pPr>
        <w:jc w:val="both"/>
        <w:rPr>
          <w:rFonts w:ascii="Arial" w:hAnsi="Arial" w:cs="Arial"/>
          <w:lang w:val="mk-MK"/>
        </w:rPr>
      </w:pPr>
      <w:r>
        <w:rPr>
          <w:rFonts w:ascii="Arial" w:hAnsi="Arial" w:cs="Arial"/>
          <w:lang w:val="mk-MK"/>
        </w:rPr>
        <w:t>The office in Skopje.</w:t>
      </w:r>
    </w:p>
    <w:p w14:paraId="0D182B98" w14:textId="77777777" w:rsidR="00861B41" w:rsidRDefault="00861B41" w:rsidP="00861B41">
      <w:pPr>
        <w:jc w:val="both"/>
        <w:rPr>
          <w:rFonts w:ascii="Arial" w:hAnsi="Arial" w:cs="Arial"/>
        </w:rPr>
      </w:pPr>
    </w:p>
    <w:p w14:paraId="734D1845" w14:textId="5B85ADD2" w:rsidR="00861B41" w:rsidRDefault="00861B41" w:rsidP="00861B41">
      <w:pPr>
        <w:jc w:val="both"/>
        <w:rPr>
          <w:rFonts w:ascii="Arial" w:hAnsi="Arial" w:cs="Arial"/>
          <w:color w:val="000000"/>
        </w:rPr>
      </w:pPr>
      <w:r>
        <w:rPr>
          <w:rFonts w:ascii="Arial" w:hAnsi="Arial" w:cs="Arial"/>
          <w:color w:val="000000"/>
          <w:lang w:val="en-GB"/>
        </w:rPr>
        <w:t xml:space="preserve">Interested candidates are invited to submit their electronic application in English language consisting of a letter of motivation and CV </w:t>
      </w:r>
      <w:r>
        <w:rPr>
          <w:rFonts w:ascii="Arial" w:hAnsi="Arial" w:cs="Arial"/>
          <w:color w:val="000000"/>
        </w:rPr>
        <w:t xml:space="preserve">in English using the </w:t>
      </w:r>
      <w:hyperlink r:id="rId5" w:tgtFrame="_blank" w:history="1">
        <w:r>
          <w:rPr>
            <w:rStyle w:val="Hyperlink"/>
            <w:rFonts w:ascii="Arial" w:hAnsi="Arial" w:cs="Arial"/>
            <w:color w:val="000000"/>
          </w:rPr>
          <w:t>‘European Curriculum Vitae Format’</w:t>
        </w:r>
      </w:hyperlink>
      <w:r>
        <w:rPr>
          <w:rFonts w:ascii="Arial" w:hAnsi="Arial" w:cs="Arial"/>
          <w:color w:val="000000"/>
          <w:lang w:val="de-DE"/>
        </w:rPr>
        <w:t xml:space="preserve"> </w:t>
      </w:r>
      <w:r>
        <w:rPr>
          <w:rFonts w:ascii="Arial" w:hAnsi="Arial" w:cs="Arial"/>
          <w:color w:val="000000"/>
          <w:lang w:val="en-GB"/>
        </w:rPr>
        <w:t xml:space="preserve">and references </w:t>
      </w:r>
      <w:r w:rsidR="009876AC">
        <w:rPr>
          <w:rFonts w:ascii="Arial" w:hAnsi="Arial" w:cs="Arial"/>
          <w:color w:val="000000"/>
          <w:lang w:val="en-GB"/>
        </w:rPr>
        <w:t>to</w:t>
      </w:r>
      <w:r>
        <w:rPr>
          <w:lang w:val="en-GB"/>
        </w:rPr>
        <w:t xml:space="preserve"> </w:t>
      </w:r>
      <w:hyperlink r:id="rId6" w:history="1">
        <w:r>
          <w:rPr>
            <w:rStyle w:val="Hyperlink"/>
            <w:rFonts w:ascii="Arial" w:hAnsi="Arial" w:cs="Arial"/>
            <w:lang w:val="en-GB"/>
          </w:rPr>
          <w:t>hr-nordmazedonien@giz.de</w:t>
        </w:r>
      </w:hyperlink>
      <w:r>
        <w:rPr>
          <w:rFonts w:ascii="Arial" w:hAnsi="Arial" w:cs="Arial"/>
          <w:color w:val="000000"/>
          <w:lang w:val="en-GB"/>
        </w:rPr>
        <w:t xml:space="preserve"> </w:t>
      </w:r>
    </w:p>
    <w:p w14:paraId="6FA8F5CA" w14:textId="77777777" w:rsidR="00861B41" w:rsidRDefault="00861B41" w:rsidP="00861B41">
      <w:pPr>
        <w:autoSpaceDE w:val="0"/>
        <w:autoSpaceDN w:val="0"/>
        <w:rPr>
          <w:rFonts w:ascii="Arial" w:hAnsi="Arial" w:cs="Arial"/>
          <w:color w:val="000000"/>
        </w:rPr>
      </w:pPr>
      <w:r>
        <w:rPr>
          <w:rFonts w:ascii="Arial" w:hAnsi="Arial" w:cs="Arial"/>
          <w:i/>
          <w:iCs/>
          <w:color w:val="000000"/>
          <w:lang w:val="en-GB"/>
        </w:rPr>
        <w:t xml:space="preserve">               </w:t>
      </w:r>
    </w:p>
    <w:p w14:paraId="3FEA47C9" w14:textId="77777777" w:rsidR="00861B41" w:rsidRDefault="00861B41" w:rsidP="00861B41">
      <w:pPr>
        <w:rPr>
          <w:rFonts w:ascii="Arial" w:hAnsi="Arial" w:cs="Arial"/>
          <w:b/>
          <w:bCs/>
          <w:lang w:val="en-GB"/>
        </w:rPr>
      </w:pPr>
      <w:r>
        <w:rPr>
          <w:rFonts w:ascii="Arial" w:hAnsi="Arial" w:cs="Arial"/>
          <w:b/>
          <w:bCs/>
          <w:color w:val="000000"/>
          <w:u w:val="single"/>
          <w:lang w:val="en-GB"/>
        </w:rPr>
        <w:t>Subject of the email:</w:t>
      </w:r>
      <w:r>
        <w:rPr>
          <w:rFonts w:ascii="Arial" w:hAnsi="Arial" w:cs="Arial"/>
          <w:color w:val="000000"/>
          <w:lang w:val="en-GB"/>
        </w:rPr>
        <w:t xml:space="preserve">  </w:t>
      </w:r>
      <w:r>
        <w:rPr>
          <w:rFonts w:ascii="Arial" w:hAnsi="Arial" w:cs="Arial"/>
          <w:b/>
          <w:bCs/>
          <w:color w:val="000000"/>
        </w:rPr>
        <w:t xml:space="preserve">REF: </w:t>
      </w:r>
      <w:r>
        <w:rPr>
          <w:rFonts w:ascii="Arial" w:hAnsi="Arial" w:cs="Arial"/>
          <w:b/>
          <w:bCs/>
          <w:lang w:val="en-GB"/>
        </w:rPr>
        <w:t>Application for</w:t>
      </w:r>
      <w:r>
        <w:rPr>
          <w:rFonts w:ascii="Arial" w:hAnsi="Arial" w:cs="Arial"/>
          <w:b/>
          <w:bCs/>
          <w:color w:val="000000"/>
          <w:lang w:val="en-GB"/>
        </w:rPr>
        <w:t xml:space="preserve"> </w:t>
      </w:r>
      <w:r>
        <w:rPr>
          <w:rFonts w:ascii="Arial" w:hAnsi="Arial" w:cs="Arial"/>
          <w:b/>
          <w:bCs/>
          <w:lang w:val="en-GB"/>
        </w:rPr>
        <w:t>Advisor, North Macedonia / Western Balkan</w:t>
      </w:r>
    </w:p>
    <w:p w14:paraId="773634C4" w14:textId="073EF3D0" w:rsidR="00861B41" w:rsidRDefault="00861B41" w:rsidP="00861B41">
      <w:pPr>
        <w:autoSpaceDE w:val="0"/>
        <w:autoSpaceDN w:val="0"/>
        <w:rPr>
          <w:rFonts w:ascii="Arial" w:hAnsi="Arial" w:cs="Arial"/>
          <w:color w:val="000000"/>
        </w:rPr>
      </w:pPr>
    </w:p>
    <w:p w14:paraId="759339A9" w14:textId="77777777" w:rsidR="00861B41" w:rsidRDefault="00861B41" w:rsidP="00861B41">
      <w:pPr>
        <w:rPr>
          <w:rFonts w:ascii="Arial" w:hAnsi="Arial" w:cs="Arial"/>
          <w:b/>
          <w:bCs/>
          <w:lang w:val="en-GB"/>
        </w:rPr>
      </w:pPr>
      <w:r>
        <w:rPr>
          <w:rFonts w:ascii="Arial" w:hAnsi="Arial" w:cs="Arial"/>
          <w:b/>
          <w:bCs/>
          <w:color w:val="000000"/>
          <w:u w:val="single"/>
          <w:lang w:val="en-GB"/>
        </w:rPr>
        <w:t>Deadline for the application</w:t>
      </w:r>
      <w:r>
        <w:rPr>
          <w:rFonts w:ascii="Arial" w:hAnsi="Arial" w:cs="Arial"/>
          <w:b/>
          <w:bCs/>
          <w:lang w:val="en-GB"/>
        </w:rPr>
        <w:t xml:space="preserve">:  </w:t>
      </w:r>
      <w:r w:rsidRPr="005A75E6">
        <w:rPr>
          <w:rFonts w:ascii="Arial" w:hAnsi="Arial" w:cs="Arial"/>
          <w:b/>
          <w:bCs/>
          <w:lang w:val="en-GB"/>
        </w:rPr>
        <w:t>01.09.2019</w:t>
      </w:r>
    </w:p>
    <w:p w14:paraId="32115BB1" w14:textId="77777777" w:rsidR="00861B41" w:rsidRDefault="00861B41" w:rsidP="00861B41">
      <w:pPr>
        <w:rPr>
          <w:lang w:val="en-GB"/>
        </w:rPr>
      </w:pPr>
    </w:p>
    <w:p w14:paraId="5EF75C08" w14:textId="77777777" w:rsidR="00861B41" w:rsidRDefault="00861B41" w:rsidP="00861B41">
      <w:pPr>
        <w:jc w:val="center"/>
        <w:rPr>
          <w:rFonts w:ascii="Arial" w:hAnsi="Arial" w:cs="Arial"/>
          <w:b/>
          <w:bCs/>
          <w:color w:val="1F497D"/>
          <w:sz w:val="24"/>
          <w:szCs w:val="24"/>
          <w:lang w:val="en-GB"/>
        </w:rPr>
      </w:pPr>
    </w:p>
    <w:sectPr w:rsidR="00861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46511"/>
    <w:multiLevelType w:val="hybridMultilevel"/>
    <w:tmpl w:val="F16C78C2"/>
    <w:lvl w:ilvl="0" w:tplc="6C58D7B6">
      <w:start w:val="3"/>
      <w:numFmt w:val="bullet"/>
      <w:lvlText w:val="-"/>
      <w:lvlJc w:val="left"/>
      <w:pPr>
        <w:ind w:left="1080" w:hanging="360"/>
      </w:pPr>
      <w:rPr>
        <w:rFonts w:ascii="Helvetica" w:eastAsia="Times New Roman" w:hAnsi="Helvetica" w:cs="Helvetica" w:hint="default"/>
      </w:rPr>
    </w:lvl>
    <w:lvl w:ilvl="1" w:tplc="042F0003">
      <w:start w:val="1"/>
      <w:numFmt w:val="bullet"/>
      <w:lvlText w:val="o"/>
      <w:lvlJc w:val="left"/>
      <w:pPr>
        <w:ind w:left="1800" w:hanging="360"/>
      </w:pPr>
      <w:rPr>
        <w:rFonts w:ascii="Courier New" w:hAnsi="Courier New" w:cs="Courier New" w:hint="default"/>
      </w:rPr>
    </w:lvl>
    <w:lvl w:ilvl="2" w:tplc="042F0005">
      <w:start w:val="1"/>
      <w:numFmt w:val="bullet"/>
      <w:lvlText w:val=""/>
      <w:lvlJc w:val="left"/>
      <w:pPr>
        <w:ind w:left="2520" w:hanging="360"/>
      </w:pPr>
      <w:rPr>
        <w:rFonts w:ascii="Wingdings" w:hAnsi="Wingdings" w:hint="default"/>
      </w:rPr>
    </w:lvl>
    <w:lvl w:ilvl="3" w:tplc="042F0001">
      <w:start w:val="1"/>
      <w:numFmt w:val="bullet"/>
      <w:lvlText w:val=""/>
      <w:lvlJc w:val="left"/>
      <w:pPr>
        <w:ind w:left="3240" w:hanging="360"/>
      </w:pPr>
      <w:rPr>
        <w:rFonts w:ascii="Symbol" w:hAnsi="Symbol" w:hint="default"/>
      </w:rPr>
    </w:lvl>
    <w:lvl w:ilvl="4" w:tplc="042F0003">
      <w:start w:val="1"/>
      <w:numFmt w:val="bullet"/>
      <w:lvlText w:val="o"/>
      <w:lvlJc w:val="left"/>
      <w:pPr>
        <w:ind w:left="3960" w:hanging="360"/>
      </w:pPr>
      <w:rPr>
        <w:rFonts w:ascii="Courier New" w:hAnsi="Courier New" w:cs="Courier New" w:hint="default"/>
      </w:rPr>
    </w:lvl>
    <w:lvl w:ilvl="5" w:tplc="042F0005">
      <w:start w:val="1"/>
      <w:numFmt w:val="bullet"/>
      <w:lvlText w:val=""/>
      <w:lvlJc w:val="left"/>
      <w:pPr>
        <w:ind w:left="4680" w:hanging="360"/>
      </w:pPr>
      <w:rPr>
        <w:rFonts w:ascii="Wingdings" w:hAnsi="Wingdings" w:hint="default"/>
      </w:rPr>
    </w:lvl>
    <w:lvl w:ilvl="6" w:tplc="042F0001">
      <w:start w:val="1"/>
      <w:numFmt w:val="bullet"/>
      <w:lvlText w:val=""/>
      <w:lvlJc w:val="left"/>
      <w:pPr>
        <w:ind w:left="5400" w:hanging="360"/>
      </w:pPr>
      <w:rPr>
        <w:rFonts w:ascii="Symbol" w:hAnsi="Symbol" w:hint="default"/>
      </w:rPr>
    </w:lvl>
    <w:lvl w:ilvl="7" w:tplc="042F0003">
      <w:start w:val="1"/>
      <w:numFmt w:val="bullet"/>
      <w:lvlText w:val="o"/>
      <w:lvlJc w:val="left"/>
      <w:pPr>
        <w:ind w:left="6120" w:hanging="360"/>
      </w:pPr>
      <w:rPr>
        <w:rFonts w:ascii="Courier New" w:hAnsi="Courier New" w:cs="Courier New" w:hint="default"/>
      </w:rPr>
    </w:lvl>
    <w:lvl w:ilvl="8" w:tplc="042F0005">
      <w:start w:val="1"/>
      <w:numFmt w:val="bullet"/>
      <w:lvlText w:val=""/>
      <w:lvlJc w:val="left"/>
      <w:pPr>
        <w:ind w:left="6840" w:hanging="360"/>
      </w:pPr>
      <w:rPr>
        <w:rFonts w:ascii="Wingdings" w:hAnsi="Wingdings" w:hint="default"/>
      </w:rPr>
    </w:lvl>
  </w:abstractNum>
  <w:abstractNum w:abstractNumId="1" w15:restartNumberingAfterBreak="0">
    <w:nsid w:val="0989061B"/>
    <w:multiLevelType w:val="hybridMultilevel"/>
    <w:tmpl w:val="A9C80618"/>
    <w:lvl w:ilvl="0" w:tplc="2B781D2E">
      <w:start w:val="3"/>
      <w:numFmt w:val="bullet"/>
      <w:lvlText w:val="-"/>
      <w:lvlJc w:val="left"/>
      <w:pPr>
        <w:ind w:left="1080" w:hanging="360"/>
      </w:pPr>
      <w:rPr>
        <w:rFonts w:ascii="Arial" w:eastAsia="Times New Roman" w:hAnsi="Arial" w:cs="Arial" w:hint="default"/>
        <w:b w:val="0"/>
        <w:bCs w:val="0"/>
      </w:rPr>
    </w:lvl>
    <w:lvl w:ilvl="1" w:tplc="042F0003">
      <w:start w:val="1"/>
      <w:numFmt w:val="bullet"/>
      <w:lvlText w:val="o"/>
      <w:lvlJc w:val="left"/>
      <w:pPr>
        <w:ind w:left="1800" w:hanging="360"/>
      </w:pPr>
      <w:rPr>
        <w:rFonts w:ascii="Courier New" w:hAnsi="Courier New" w:cs="Courier New" w:hint="default"/>
      </w:rPr>
    </w:lvl>
    <w:lvl w:ilvl="2" w:tplc="042F0005">
      <w:start w:val="1"/>
      <w:numFmt w:val="bullet"/>
      <w:lvlText w:val=""/>
      <w:lvlJc w:val="left"/>
      <w:pPr>
        <w:ind w:left="2520" w:hanging="360"/>
      </w:pPr>
      <w:rPr>
        <w:rFonts w:ascii="Wingdings" w:hAnsi="Wingdings" w:hint="default"/>
      </w:rPr>
    </w:lvl>
    <w:lvl w:ilvl="3" w:tplc="042F0001">
      <w:start w:val="1"/>
      <w:numFmt w:val="bullet"/>
      <w:lvlText w:val=""/>
      <w:lvlJc w:val="left"/>
      <w:pPr>
        <w:ind w:left="3240" w:hanging="360"/>
      </w:pPr>
      <w:rPr>
        <w:rFonts w:ascii="Symbol" w:hAnsi="Symbol" w:hint="default"/>
      </w:rPr>
    </w:lvl>
    <w:lvl w:ilvl="4" w:tplc="042F0003">
      <w:start w:val="1"/>
      <w:numFmt w:val="bullet"/>
      <w:lvlText w:val="o"/>
      <w:lvlJc w:val="left"/>
      <w:pPr>
        <w:ind w:left="3960" w:hanging="360"/>
      </w:pPr>
      <w:rPr>
        <w:rFonts w:ascii="Courier New" w:hAnsi="Courier New" w:cs="Courier New" w:hint="default"/>
      </w:rPr>
    </w:lvl>
    <w:lvl w:ilvl="5" w:tplc="042F0005">
      <w:start w:val="1"/>
      <w:numFmt w:val="bullet"/>
      <w:lvlText w:val=""/>
      <w:lvlJc w:val="left"/>
      <w:pPr>
        <w:ind w:left="4680" w:hanging="360"/>
      </w:pPr>
      <w:rPr>
        <w:rFonts w:ascii="Wingdings" w:hAnsi="Wingdings" w:hint="default"/>
      </w:rPr>
    </w:lvl>
    <w:lvl w:ilvl="6" w:tplc="042F0001">
      <w:start w:val="1"/>
      <w:numFmt w:val="bullet"/>
      <w:lvlText w:val=""/>
      <w:lvlJc w:val="left"/>
      <w:pPr>
        <w:ind w:left="5400" w:hanging="360"/>
      </w:pPr>
      <w:rPr>
        <w:rFonts w:ascii="Symbol" w:hAnsi="Symbol" w:hint="default"/>
      </w:rPr>
    </w:lvl>
    <w:lvl w:ilvl="7" w:tplc="042F0003">
      <w:start w:val="1"/>
      <w:numFmt w:val="bullet"/>
      <w:lvlText w:val="o"/>
      <w:lvlJc w:val="left"/>
      <w:pPr>
        <w:ind w:left="6120" w:hanging="360"/>
      </w:pPr>
      <w:rPr>
        <w:rFonts w:ascii="Courier New" w:hAnsi="Courier New" w:cs="Courier New" w:hint="default"/>
      </w:rPr>
    </w:lvl>
    <w:lvl w:ilvl="8" w:tplc="042F0005">
      <w:start w:val="1"/>
      <w:numFmt w:val="bullet"/>
      <w:lvlText w:val=""/>
      <w:lvlJc w:val="left"/>
      <w:pPr>
        <w:ind w:left="6840" w:hanging="360"/>
      </w:pPr>
      <w:rPr>
        <w:rFonts w:ascii="Wingdings" w:hAnsi="Wingdings" w:hint="default"/>
      </w:rPr>
    </w:lvl>
  </w:abstractNum>
  <w:abstractNum w:abstractNumId="2" w15:restartNumberingAfterBreak="0">
    <w:nsid w:val="25CD757F"/>
    <w:multiLevelType w:val="hybridMultilevel"/>
    <w:tmpl w:val="CEC6111C"/>
    <w:lvl w:ilvl="0" w:tplc="04070005">
      <w:start w:val="1"/>
      <w:numFmt w:val="bullet"/>
      <w:lvlText w:val=""/>
      <w:lvlJc w:val="left"/>
      <w:pPr>
        <w:tabs>
          <w:tab w:val="num" w:pos="720"/>
        </w:tabs>
        <w:ind w:left="720" w:hanging="360"/>
      </w:pPr>
      <w:rPr>
        <w:rFonts w:ascii="Wingdings" w:hAnsi="Wingdings" w:hint="default"/>
      </w:rPr>
    </w:lvl>
    <w:lvl w:ilvl="1" w:tplc="936C20EC">
      <w:start w:val="3"/>
      <w:numFmt w:val="bullet"/>
      <w:lvlText w:val=""/>
      <w:lvlJc w:val="left"/>
      <w:pPr>
        <w:tabs>
          <w:tab w:val="num" w:pos="1440"/>
        </w:tabs>
        <w:ind w:left="1440" w:hanging="360"/>
      </w:pPr>
      <w:rPr>
        <w:rFonts w:ascii="Wingdings 2" w:eastAsia="Times New Roman" w:hAnsi="Wingdings 2" w:hint="default"/>
        <w:b/>
        <w:sz w:val="28"/>
        <w:szCs w:val="28"/>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3703308C"/>
    <w:multiLevelType w:val="hybridMultilevel"/>
    <w:tmpl w:val="746CF630"/>
    <w:lvl w:ilvl="0" w:tplc="6C58D7B6">
      <w:start w:val="3"/>
      <w:numFmt w:val="bullet"/>
      <w:lvlText w:val="-"/>
      <w:lvlJc w:val="left"/>
      <w:pPr>
        <w:ind w:left="1080" w:hanging="360"/>
      </w:pPr>
      <w:rPr>
        <w:rFonts w:ascii="Helvetica" w:eastAsia="Times New Roman" w:hAnsi="Helvetica" w:cs="Helvetica" w:hint="default"/>
      </w:rPr>
    </w:lvl>
    <w:lvl w:ilvl="1" w:tplc="042F0003">
      <w:start w:val="1"/>
      <w:numFmt w:val="bullet"/>
      <w:lvlText w:val="o"/>
      <w:lvlJc w:val="left"/>
      <w:pPr>
        <w:ind w:left="1800" w:hanging="360"/>
      </w:pPr>
      <w:rPr>
        <w:rFonts w:ascii="Courier New" w:hAnsi="Courier New" w:cs="Courier New" w:hint="default"/>
      </w:rPr>
    </w:lvl>
    <w:lvl w:ilvl="2" w:tplc="042F0005">
      <w:start w:val="1"/>
      <w:numFmt w:val="bullet"/>
      <w:lvlText w:val=""/>
      <w:lvlJc w:val="left"/>
      <w:pPr>
        <w:ind w:left="2520" w:hanging="360"/>
      </w:pPr>
      <w:rPr>
        <w:rFonts w:ascii="Wingdings" w:hAnsi="Wingdings" w:hint="default"/>
      </w:rPr>
    </w:lvl>
    <w:lvl w:ilvl="3" w:tplc="042F0001">
      <w:start w:val="1"/>
      <w:numFmt w:val="bullet"/>
      <w:lvlText w:val=""/>
      <w:lvlJc w:val="left"/>
      <w:pPr>
        <w:ind w:left="3240" w:hanging="360"/>
      </w:pPr>
      <w:rPr>
        <w:rFonts w:ascii="Symbol" w:hAnsi="Symbol" w:hint="default"/>
      </w:rPr>
    </w:lvl>
    <w:lvl w:ilvl="4" w:tplc="042F0003">
      <w:start w:val="1"/>
      <w:numFmt w:val="bullet"/>
      <w:lvlText w:val="o"/>
      <w:lvlJc w:val="left"/>
      <w:pPr>
        <w:ind w:left="3960" w:hanging="360"/>
      </w:pPr>
      <w:rPr>
        <w:rFonts w:ascii="Courier New" w:hAnsi="Courier New" w:cs="Courier New" w:hint="default"/>
      </w:rPr>
    </w:lvl>
    <w:lvl w:ilvl="5" w:tplc="042F0005">
      <w:start w:val="1"/>
      <w:numFmt w:val="bullet"/>
      <w:lvlText w:val=""/>
      <w:lvlJc w:val="left"/>
      <w:pPr>
        <w:ind w:left="4680" w:hanging="360"/>
      </w:pPr>
      <w:rPr>
        <w:rFonts w:ascii="Wingdings" w:hAnsi="Wingdings" w:hint="default"/>
      </w:rPr>
    </w:lvl>
    <w:lvl w:ilvl="6" w:tplc="042F0001">
      <w:start w:val="1"/>
      <w:numFmt w:val="bullet"/>
      <w:lvlText w:val=""/>
      <w:lvlJc w:val="left"/>
      <w:pPr>
        <w:ind w:left="5400" w:hanging="360"/>
      </w:pPr>
      <w:rPr>
        <w:rFonts w:ascii="Symbol" w:hAnsi="Symbol" w:hint="default"/>
      </w:rPr>
    </w:lvl>
    <w:lvl w:ilvl="7" w:tplc="042F0003">
      <w:start w:val="1"/>
      <w:numFmt w:val="bullet"/>
      <w:lvlText w:val="o"/>
      <w:lvlJc w:val="left"/>
      <w:pPr>
        <w:ind w:left="6120" w:hanging="360"/>
      </w:pPr>
      <w:rPr>
        <w:rFonts w:ascii="Courier New" w:hAnsi="Courier New" w:cs="Courier New" w:hint="default"/>
      </w:rPr>
    </w:lvl>
    <w:lvl w:ilvl="8" w:tplc="042F0005">
      <w:start w:val="1"/>
      <w:numFmt w:val="bullet"/>
      <w:lvlText w:val=""/>
      <w:lvlJc w:val="left"/>
      <w:pPr>
        <w:ind w:left="6840" w:hanging="360"/>
      </w:pPr>
      <w:rPr>
        <w:rFonts w:ascii="Wingdings" w:hAnsi="Wingdings" w:hint="default"/>
      </w:rPr>
    </w:lvl>
  </w:abstractNum>
  <w:abstractNum w:abstractNumId="4" w15:restartNumberingAfterBreak="0">
    <w:nsid w:val="3C0D004D"/>
    <w:multiLevelType w:val="hybridMultilevel"/>
    <w:tmpl w:val="6D8E55C4"/>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FF13CA5"/>
    <w:multiLevelType w:val="hybridMultilevel"/>
    <w:tmpl w:val="7A8E0AD4"/>
    <w:lvl w:ilvl="0" w:tplc="6C58D7B6">
      <w:start w:val="3"/>
      <w:numFmt w:val="bullet"/>
      <w:lvlText w:val="-"/>
      <w:lvlJc w:val="left"/>
      <w:pPr>
        <w:ind w:left="720" w:hanging="360"/>
      </w:pPr>
      <w:rPr>
        <w:rFonts w:ascii="Helvetica" w:eastAsia="Times New Roman" w:hAnsi="Helvetica" w:cs="Helvetica"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6" w15:restartNumberingAfterBreak="0">
    <w:nsid w:val="479F6BD3"/>
    <w:multiLevelType w:val="hybridMultilevel"/>
    <w:tmpl w:val="8B3C0CF8"/>
    <w:lvl w:ilvl="0" w:tplc="6C58D7B6">
      <w:start w:val="3"/>
      <w:numFmt w:val="bullet"/>
      <w:lvlText w:val="-"/>
      <w:lvlJc w:val="left"/>
      <w:pPr>
        <w:ind w:left="720" w:hanging="360"/>
      </w:pPr>
      <w:rPr>
        <w:rFonts w:ascii="Helvetica" w:eastAsia="Times New Roman" w:hAnsi="Helvetica" w:cs="Helvetica"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7" w15:restartNumberingAfterBreak="0">
    <w:nsid w:val="52137BCE"/>
    <w:multiLevelType w:val="hybridMultilevel"/>
    <w:tmpl w:val="D27EA3A6"/>
    <w:lvl w:ilvl="0" w:tplc="06401C80">
      <w:numFmt w:val="bullet"/>
      <w:lvlText w:val="-"/>
      <w:lvlJc w:val="left"/>
      <w:pPr>
        <w:ind w:left="1080" w:hanging="360"/>
      </w:pPr>
      <w:rPr>
        <w:rFonts w:ascii="Arial" w:eastAsia="Times New Roman" w:hAnsi="Arial" w:cs="Arial" w:hint="default"/>
      </w:rPr>
    </w:lvl>
    <w:lvl w:ilvl="1" w:tplc="042F0003">
      <w:start w:val="1"/>
      <w:numFmt w:val="bullet"/>
      <w:lvlText w:val="o"/>
      <w:lvlJc w:val="left"/>
      <w:pPr>
        <w:ind w:left="1800" w:hanging="360"/>
      </w:pPr>
      <w:rPr>
        <w:rFonts w:ascii="Courier New" w:hAnsi="Courier New" w:cs="Courier New" w:hint="default"/>
      </w:rPr>
    </w:lvl>
    <w:lvl w:ilvl="2" w:tplc="042F0005">
      <w:start w:val="1"/>
      <w:numFmt w:val="bullet"/>
      <w:lvlText w:val=""/>
      <w:lvlJc w:val="left"/>
      <w:pPr>
        <w:ind w:left="2520" w:hanging="360"/>
      </w:pPr>
      <w:rPr>
        <w:rFonts w:ascii="Wingdings" w:hAnsi="Wingdings" w:hint="default"/>
      </w:rPr>
    </w:lvl>
    <w:lvl w:ilvl="3" w:tplc="042F0001">
      <w:start w:val="1"/>
      <w:numFmt w:val="bullet"/>
      <w:lvlText w:val=""/>
      <w:lvlJc w:val="left"/>
      <w:pPr>
        <w:ind w:left="3240" w:hanging="360"/>
      </w:pPr>
      <w:rPr>
        <w:rFonts w:ascii="Symbol" w:hAnsi="Symbol" w:hint="default"/>
      </w:rPr>
    </w:lvl>
    <w:lvl w:ilvl="4" w:tplc="042F0003">
      <w:start w:val="1"/>
      <w:numFmt w:val="bullet"/>
      <w:lvlText w:val="o"/>
      <w:lvlJc w:val="left"/>
      <w:pPr>
        <w:ind w:left="3960" w:hanging="360"/>
      </w:pPr>
      <w:rPr>
        <w:rFonts w:ascii="Courier New" w:hAnsi="Courier New" w:cs="Courier New" w:hint="default"/>
      </w:rPr>
    </w:lvl>
    <w:lvl w:ilvl="5" w:tplc="042F0005">
      <w:start w:val="1"/>
      <w:numFmt w:val="bullet"/>
      <w:lvlText w:val=""/>
      <w:lvlJc w:val="left"/>
      <w:pPr>
        <w:ind w:left="4680" w:hanging="360"/>
      </w:pPr>
      <w:rPr>
        <w:rFonts w:ascii="Wingdings" w:hAnsi="Wingdings" w:hint="default"/>
      </w:rPr>
    </w:lvl>
    <w:lvl w:ilvl="6" w:tplc="042F0001">
      <w:start w:val="1"/>
      <w:numFmt w:val="bullet"/>
      <w:lvlText w:val=""/>
      <w:lvlJc w:val="left"/>
      <w:pPr>
        <w:ind w:left="5400" w:hanging="360"/>
      </w:pPr>
      <w:rPr>
        <w:rFonts w:ascii="Symbol" w:hAnsi="Symbol" w:hint="default"/>
      </w:rPr>
    </w:lvl>
    <w:lvl w:ilvl="7" w:tplc="042F0003">
      <w:start w:val="1"/>
      <w:numFmt w:val="bullet"/>
      <w:lvlText w:val="o"/>
      <w:lvlJc w:val="left"/>
      <w:pPr>
        <w:ind w:left="6120" w:hanging="360"/>
      </w:pPr>
      <w:rPr>
        <w:rFonts w:ascii="Courier New" w:hAnsi="Courier New" w:cs="Courier New" w:hint="default"/>
      </w:rPr>
    </w:lvl>
    <w:lvl w:ilvl="8" w:tplc="042F0005">
      <w:start w:val="1"/>
      <w:numFmt w:val="bullet"/>
      <w:lvlText w:val=""/>
      <w:lvlJc w:val="left"/>
      <w:pPr>
        <w:ind w:left="6840" w:hanging="360"/>
      </w:pPr>
      <w:rPr>
        <w:rFonts w:ascii="Wingdings" w:hAnsi="Wingdings" w:hint="default"/>
      </w:rPr>
    </w:lvl>
  </w:abstractNum>
  <w:abstractNum w:abstractNumId="8" w15:restartNumberingAfterBreak="0">
    <w:nsid w:val="7BB82837"/>
    <w:multiLevelType w:val="hybridMultilevel"/>
    <w:tmpl w:val="12EC3CB6"/>
    <w:lvl w:ilvl="0" w:tplc="13305F50">
      <w:start w:val="1"/>
      <w:numFmt w:val="bullet"/>
      <w:lvlText w:val=""/>
      <w:lvlJc w:val="left"/>
      <w:pPr>
        <w:ind w:left="720" w:hanging="360"/>
      </w:pPr>
      <w:rPr>
        <w:rFonts w:ascii="Wingdings" w:hAnsi="Wingdings" w:hint="default"/>
        <w:color w:val="000000"/>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8"/>
  </w:num>
  <w:num w:numId="5">
    <w:abstractNumId w:val="6"/>
  </w:num>
  <w:num w:numId="6">
    <w:abstractNumId w:val="1"/>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7EA"/>
    <w:rsid w:val="00173B4D"/>
    <w:rsid w:val="004579FB"/>
    <w:rsid w:val="005A75E6"/>
    <w:rsid w:val="005C4C1B"/>
    <w:rsid w:val="007F7EEF"/>
    <w:rsid w:val="00861B41"/>
    <w:rsid w:val="009876AC"/>
    <w:rsid w:val="00BD17EA"/>
    <w:rsid w:val="00C162D3"/>
    <w:rsid w:val="00D74BF0"/>
    <w:rsid w:val="00D90C87"/>
    <w:rsid w:val="00F84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1759E"/>
  <w15:chartTrackingRefBased/>
  <w15:docId w15:val="{3A90C9E6-01B4-41C3-A73F-9D45497A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B4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1B41"/>
    <w:rPr>
      <w:color w:val="0563C1"/>
      <w:u w:val="single"/>
    </w:rPr>
  </w:style>
  <w:style w:type="paragraph" w:styleId="ListParagraph">
    <w:name w:val="List Paragraph"/>
    <w:basedOn w:val="Normal"/>
    <w:uiPriority w:val="34"/>
    <w:qFormat/>
    <w:rsid w:val="00861B41"/>
    <w:pPr>
      <w:ind w:left="720"/>
      <w:contextualSpacing/>
    </w:pPr>
    <w:rPr>
      <w:rFonts w:ascii="Arial" w:hAnsi="Arial" w:cs="Arial"/>
      <w:lang w:eastAsia="de-DE"/>
    </w:rPr>
  </w:style>
  <w:style w:type="paragraph" w:customStyle="1" w:styleId="Default">
    <w:name w:val="Default"/>
    <w:basedOn w:val="Normal"/>
    <w:rsid w:val="00861B41"/>
    <w:pPr>
      <w:autoSpaceDE w:val="0"/>
      <w:autoSpaceDN w:val="0"/>
    </w:pPr>
    <w:rPr>
      <w:rFonts w:ascii="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2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nordmazedonien@giz.de" TargetMode="External"/><Relationship Id="rId5" Type="http://schemas.openxmlformats.org/officeDocument/2006/relationships/hyperlink" Target="http://www.ear.eu.int/jobs/main/documents/CV-EN.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Danilova</dc:creator>
  <cp:keywords/>
  <dc:description/>
  <cp:lastModifiedBy>User</cp:lastModifiedBy>
  <cp:revision>4</cp:revision>
  <dcterms:created xsi:type="dcterms:W3CDTF">2019-08-22T16:52:00Z</dcterms:created>
  <dcterms:modified xsi:type="dcterms:W3CDTF">2019-08-22T16:54:00Z</dcterms:modified>
</cp:coreProperties>
</file>