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C8E3E" w14:textId="26A92236" w:rsidR="00C943D6" w:rsidRPr="00D01257" w:rsidRDefault="00203D15" w:rsidP="006515CD">
      <w:pPr>
        <w:pStyle w:val="BoldOrange"/>
        <w:jc w:val="center"/>
        <w:rPr>
          <w:bCs w:val="0"/>
          <w:color w:val="auto"/>
          <w:sz w:val="24"/>
          <w:szCs w:val="24"/>
        </w:rPr>
      </w:pPr>
      <w:r w:rsidRPr="00D01257">
        <w:rPr>
          <w:bCs w:val="0"/>
          <w:color w:val="auto"/>
          <w:sz w:val="24"/>
          <w:szCs w:val="24"/>
        </w:rPr>
        <w:t>Distillery Project Manager</w:t>
      </w:r>
    </w:p>
    <w:p w14:paraId="64DD727E" w14:textId="1F7E982E" w:rsidR="00C943D6" w:rsidRPr="00D01257" w:rsidRDefault="00FC3E3C" w:rsidP="0080471F">
      <w:pPr>
        <w:pStyle w:val="BulletedIndentSalienceOrange"/>
        <w:numPr>
          <w:ilvl w:val="0"/>
          <w:numId w:val="0"/>
        </w:numPr>
        <w:ind w:left="567" w:hanging="567"/>
        <w:rPr>
          <w:b/>
          <w:bCs w:val="0"/>
          <w:sz w:val="18"/>
          <w:szCs w:val="18"/>
        </w:rPr>
      </w:pPr>
      <w:r w:rsidRPr="00D01257">
        <w:rPr>
          <w:b/>
          <w:bCs w:val="0"/>
          <w:sz w:val="18"/>
          <w:szCs w:val="18"/>
        </w:rPr>
        <w:t xml:space="preserve">About </w:t>
      </w:r>
      <w:r w:rsidR="00BC2381" w:rsidRPr="00D01257">
        <w:rPr>
          <w:b/>
          <w:bCs w:val="0"/>
          <w:sz w:val="18"/>
          <w:szCs w:val="18"/>
        </w:rPr>
        <w:t>The Project</w:t>
      </w:r>
    </w:p>
    <w:p w14:paraId="63BEBE5A" w14:textId="77777777" w:rsidR="00A128BD" w:rsidRDefault="00BC2381" w:rsidP="00FC3E3C">
      <w:pPr>
        <w:rPr>
          <w:sz w:val="18"/>
          <w:szCs w:val="18"/>
        </w:rPr>
      </w:pPr>
      <w:r w:rsidRPr="00D01257">
        <w:rPr>
          <w:sz w:val="18"/>
          <w:szCs w:val="18"/>
        </w:rPr>
        <w:t>Salience is</w:t>
      </w:r>
      <w:r w:rsidR="00A128BD">
        <w:rPr>
          <w:sz w:val="18"/>
          <w:szCs w:val="18"/>
        </w:rPr>
        <w:t xml:space="preserve"> acting as a</w:t>
      </w:r>
      <w:r w:rsidRPr="00D01257">
        <w:rPr>
          <w:sz w:val="18"/>
          <w:szCs w:val="18"/>
        </w:rPr>
        <w:t xml:space="preserve"> recruiting agency for a new distillation start-up company in Skopje </w:t>
      </w:r>
    </w:p>
    <w:p w14:paraId="33ED0AE3" w14:textId="1DFF81AB" w:rsidR="00BC2381" w:rsidRPr="00D01257" w:rsidRDefault="00A128BD" w:rsidP="00FC3E3C">
      <w:pPr>
        <w:rPr>
          <w:sz w:val="18"/>
          <w:szCs w:val="18"/>
        </w:rPr>
      </w:pPr>
      <w:r>
        <w:rPr>
          <w:sz w:val="18"/>
          <w:szCs w:val="18"/>
        </w:rPr>
        <w:t>W</w:t>
      </w:r>
      <w:r w:rsidR="00BC2381" w:rsidRPr="00D01257">
        <w:rPr>
          <w:sz w:val="18"/>
          <w:szCs w:val="18"/>
        </w:rPr>
        <w:t xml:space="preserve">e are seeking a project manager for </w:t>
      </w:r>
      <w:r w:rsidR="00BC2381" w:rsidRPr="00D01257">
        <w:rPr>
          <w:b/>
          <w:bCs w:val="0"/>
          <w:sz w:val="18"/>
          <w:szCs w:val="18"/>
        </w:rPr>
        <w:t xml:space="preserve">a </w:t>
      </w:r>
      <w:r w:rsidR="00203D15" w:rsidRPr="00D01257">
        <w:rPr>
          <w:b/>
          <w:bCs w:val="0"/>
          <w:sz w:val="18"/>
          <w:szCs w:val="18"/>
        </w:rPr>
        <w:t>3-month</w:t>
      </w:r>
      <w:r w:rsidR="00BC2381" w:rsidRPr="00D01257">
        <w:rPr>
          <w:b/>
          <w:bCs w:val="0"/>
          <w:sz w:val="18"/>
          <w:szCs w:val="18"/>
        </w:rPr>
        <w:t xml:space="preserve"> project to help launch a new distillery</w:t>
      </w:r>
      <w:r w:rsidR="00BC2381" w:rsidRPr="00D01257">
        <w:rPr>
          <w:sz w:val="18"/>
          <w:szCs w:val="18"/>
        </w:rPr>
        <w:t>.</w:t>
      </w:r>
      <w:r w:rsidR="00203D15" w:rsidRPr="00D01257">
        <w:rPr>
          <w:sz w:val="18"/>
          <w:szCs w:val="18"/>
        </w:rPr>
        <w:t xml:space="preserve">  The successful candidate will have an opportunity to take on the role of Distillery Manager after launch, if he or she demonstrates the right knowledge, aptitude and ability.</w:t>
      </w:r>
    </w:p>
    <w:p w14:paraId="181FB108" w14:textId="7D25F320" w:rsidR="00BC2381" w:rsidRPr="00D01257" w:rsidRDefault="00BC2381" w:rsidP="00FC3E3C">
      <w:pPr>
        <w:rPr>
          <w:sz w:val="18"/>
          <w:szCs w:val="18"/>
        </w:rPr>
      </w:pPr>
      <w:r w:rsidRPr="00D01257">
        <w:rPr>
          <w:sz w:val="18"/>
          <w:szCs w:val="18"/>
        </w:rPr>
        <w:t>Macedonia is home to the finest juniper berries in the world.  Macedonian Juniper is famous in gin making as the key ingredient of the most prestigious gins.  Yet there is no gin made in Macedonia.</w:t>
      </w:r>
    </w:p>
    <w:p w14:paraId="6A58187E" w14:textId="778FD79F" w:rsidR="00AF55D4" w:rsidRPr="00D01257" w:rsidRDefault="00BC2381" w:rsidP="00FC3E3C">
      <w:pPr>
        <w:rPr>
          <w:sz w:val="18"/>
          <w:szCs w:val="18"/>
        </w:rPr>
      </w:pPr>
      <w:r w:rsidRPr="00D01257">
        <w:rPr>
          <w:sz w:val="18"/>
          <w:szCs w:val="18"/>
        </w:rPr>
        <w:t xml:space="preserve">In the </w:t>
      </w:r>
      <w:r w:rsidR="00203D15" w:rsidRPr="00D01257">
        <w:rPr>
          <w:sz w:val="18"/>
          <w:szCs w:val="18"/>
        </w:rPr>
        <w:t>autumn of 2019,</w:t>
      </w:r>
      <w:r w:rsidRPr="00D01257">
        <w:rPr>
          <w:sz w:val="18"/>
          <w:szCs w:val="18"/>
        </w:rPr>
        <w:t xml:space="preserve"> we will bring gin back home to Macedonia by launching the first Macedonian gin into the local and international markets.  Based in the centre of </w:t>
      </w:r>
      <w:proofErr w:type="gramStart"/>
      <w:r w:rsidRPr="00D01257">
        <w:rPr>
          <w:sz w:val="18"/>
          <w:szCs w:val="18"/>
        </w:rPr>
        <w:t>Skopje, and</w:t>
      </w:r>
      <w:proofErr w:type="gramEnd"/>
      <w:r w:rsidRPr="00D01257">
        <w:rPr>
          <w:sz w:val="18"/>
          <w:szCs w:val="18"/>
        </w:rPr>
        <w:t xml:space="preserve"> made in small </w:t>
      </w:r>
      <w:r w:rsidR="00203D15" w:rsidRPr="00D01257">
        <w:rPr>
          <w:sz w:val="18"/>
          <w:szCs w:val="18"/>
        </w:rPr>
        <w:t>batches</w:t>
      </w:r>
      <w:r w:rsidRPr="00D01257">
        <w:rPr>
          <w:sz w:val="18"/>
          <w:szCs w:val="18"/>
        </w:rPr>
        <w:t xml:space="preserve"> in our Alembic copper still, our gin will be made using only premium ingredients and with the care and attention that only a craft distillery can provide.</w:t>
      </w:r>
    </w:p>
    <w:p w14:paraId="3B66A575" w14:textId="50064F0A" w:rsidR="0080471F" w:rsidRPr="00D01257" w:rsidRDefault="00767AE0" w:rsidP="001F61DF">
      <w:pPr>
        <w:rPr>
          <w:sz w:val="18"/>
          <w:szCs w:val="18"/>
        </w:rPr>
      </w:pPr>
      <w:r w:rsidRPr="00D01257">
        <w:rPr>
          <w:sz w:val="18"/>
          <w:szCs w:val="18"/>
        </w:rPr>
        <w:t xml:space="preserve">The role of the </w:t>
      </w:r>
      <w:r w:rsidR="00BC2381" w:rsidRPr="00D01257">
        <w:rPr>
          <w:b/>
          <w:bCs w:val="0"/>
          <w:sz w:val="18"/>
          <w:szCs w:val="18"/>
        </w:rPr>
        <w:t>Distillery Project Manager</w:t>
      </w:r>
      <w:r w:rsidRPr="00D01257">
        <w:rPr>
          <w:b/>
          <w:bCs w:val="0"/>
          <w:sz w:val="18"/>
          <w:szCs w:val="18"/>
        </w:rPr>
        <w:t xml:space="preserve"> </w:t>
      </w:r>
      <w:r w:rsidRPr="00D01257">
        <w:rPr>
          <w:sz w:val="18"/>
          <w:szCs w:val="18"/>
        </w:rPr>
        <w:t xml:space="preserve">is to </w:t>
      </w:r>
      <w:r w:rsidR="0021522E" w:rsidRPr="00D01257">
        <w:rPr>
          <w:sz w:val="18"/>
          <w:szCs w:val="18"/>
        </w:rPr>
        <w:t xml:space="preserve">lead the </w:t>
      </w:r>
      <w:r w:rsidR="00BC2381" w:rsidRPr="00D01257">
        <w:rPr>
          <w:sz w:val="18"/>
          <w:szCs w:val="18"/>
        </w:rPr>
        <w:t>and coordinate on all activities required to launch the distillery</w:t>
      </w:r>
      <w:r w:rsidR="00EF3596" w:rsidRPr="00D01257">
        <w:rPr>
          <w:sz w:val="18"/>
          <w:szCs w:val="18"/>
        </w:rPr>
        <w:t xml:space="preserve">: </w:t>
      </w:r>
    </w:p>
    <w:p w14:paraId="49D82AA9" w14:textId="4FF4BFB3" w:rsidR="00F71678" w:rsidRPr="00D01257" w:rsidRDefault="00F71678" w:rsidP="00F71678">
      <w:pPr>
        <w:pStyle w:val="BulletedIndentSalienceOrange"/>
        <w:numPr>
          <w:ilvl w:val="0"/>
          <w:numId w:val="0"/>
        </w:numPr>
        <w:ind w:left="567" w:hanging="567"/>
        <w:rPr>
          <w:b/>
          <w:bCs w:val="0"/>
          <w:sz w:val="18"/>
          <w:szCs w:val="18"/>
        </w:rPr>
      </w:pPr>
      <w:r w:rsidRPr="00D01257">
        <w:rPr>
          <w:b/>
          <w:bCs w:val="0"/>
          <w:sz w:val="18"/>
          <w:szCs w:val="18"/>
        </w:rPr>
        <w:t xml:space="preserve">Job Description: </w:t>
      </w:r>
    </w:p>
    <w:p w14:paraId="6C1C9976" w14:textId="77F1B022" w:rsidR="005C2063" w:rsidRPr="00D01257" w:rsidRDefault="00BC2381" w:rsidP="004F1D64">
      <w:pPr>
        <w:pStyle w:val="BulletedIndentSalienceOrange"/>
        <w:rPr>
          <w:sz w:val="18"/>
          <w:szCs w:val="18"/>
        </w:rPr>
      </w:pPr>
      <w:r w:rsidRPr="00D01257">
        <w:rPr>
          <w:sz w:val="18"/>
          <w:szCs w:val="18"/>
        </w:rPr>
        <w:t>Coordinating the completion of fit-out works by ensuring that the contractor delivers specified works on time</w:t>
      </w:r>
    </w:p>
    <w:p w14:paraId="0DFF0E7A" w14:textId="281A7200" w:rsidR="00BC2381" w:rsidRPr="00D01257" w:rsidRDefault="00BC2381" w:rsidP="004F1D64">
      <w:pPr>
        <w:pStyle w:val="BulletedIndentSalienceOrange"/>
        <w:rPr>
          <w:sz w:val="18"/>
          <w:szCs w:val="18"/>
        </w:rPr>
      </w:pPr>
      <w:r w:rsidRPr="00D01257">
        <w:rPr>
          <w:sz w:val="18"/>
          <w:szCs w:val="18"/>
        </w:rPr>
        <w:t>Working with our Master Distiller to prepare the documents for obtaining all necessary licenses and permits (health and safety etc.)</w:t>
      </w:r>
    </w:p>
    <w:p w14:paraId="07031797" w14:textId="34FE6D61" w:rsidR="004E78EE" w:rsidRPr="00D01257" w:rsidRDefault="00BC2381" w:rsidP="004E78EE">
      <w:pPr>
        <w:pStyle w:val="BulletedIndentSalienceOrange"/>
        <w:rPr>
          <w:sz w:val="18"/>
          <w:szCs w:val="18"/>
        </w:rPr>
      </w:pPr>
      <w:r w:rsidRPr="00D01257">
        <w:rPr>
          <w:sz w:val="18"/>
          <w:szCs w:val="18"/>
        </w:rPr>
        <w:t xml:space="preserve">Working directly with our Distillery Engineer to ensure that the fit-out contractors are working in accordance with best principles when laying out the </w:t>
      </w:r>
      <w:r w:rsidR="00203D15" w:rsidRPr="00D01257">
        <w:rPr>
          <w:sz w:val="18"/>
          <w:szCs w:val="18"/>
        </w:rPr>
        <w:t>flow-of-work from distillation to storage to bottling</w:t>
      </w:r>
    </w:p>
    <w:p w14:paraId="1FB6E8C0" w14:textId="4CADD021" w:rsidR="00203D15" w:rsidRPr="00D01257" w:rsidRDefault="00203D15" w:rsidP="004E78EE">
      <w:pPr>
        <w:pStyle w:val="BulletedIndentSalienceOrange"/>
        <w:rPr>
          <w:sz w:val="18"/>
          <w:szCs w:val="18"/>
        </w:rPr>
      </w:pPr>
      <w:r w:rsidRPr="00D01257">
        <w:rPr>
          <w:sz w:val="18"/>
          <w:szCs w:val="18"/>
        </w:rPr>
        <w:t>Working with the government to comply with the new laws on micro-distillery operations</w:t>
      </w:r>
    </w:p>
    <w:p w14:paraId="418AF2CA" w14:textId="2F7355E8" w:rsidR="00203D15" w:rsidRPr="00D01257" w:rsidRDefault="00203D15" w:rsidP="004E78EE">
      <w:pPr>
        <w:pStyle w:val="BulletedIndentSalienceOrange"/>
        <w:rPr>
          <w:sz w:val="18"/>
          <w:szCs w:val="18"/>
        </w:rPr>
      </w:pPr>
      <w:r w:rsidRPr="00D01257">
        <w:rPr>
          <w:sz w:val="18"/>
          <w:szCs w:val="18"/>
        </w:rPr>
        <w:t>Working with Customs department to obtain approvals on the flowmeter and to register the distillery as required</w:t>
      </w:r>
    </w:p>
    <w:p w14:paraId="34575C23" w14:textId="0F6CF326" w:rsidR="0080471F" w:rsidRPr="00D01257" w:rsidRDefault="0080471F" w:rsidP="0080471F">
      <w:pPr>
        <w:pStyle w:val="BulletedIndentSalienceOrange"/>
        <w:numPr>
          <w:ilvl w:val="0"/>
          <w:numId w:val="0"/>
        </w:numPr>
        <w:ind w:left="567" w:hanging="567"/>
        <w:rPr>
          <w:sz w:val="18"/>
          <w:szCs w:val="18"/>
        </w:rPr>
      </w:pPr>
    </w:p>
    <w:p w14:paraId="59BEA942" w14:textId="5321E0A9" w:rsidR="001D0C53" w:rsidRPr="00D01257" w:rsidRDefault="001D0C53" w:rsidP="001D0C53">
      <w:pPr>
        <w:pStyle w:val="BulletedIndentSalienceOrange"/>
        <w:numPr>
          <w:ilvl w:val="0"/>
          <w:numId w:val="0"/>
        </w:numPr>
        <w:rPr>
          <w:b/>
          <w:bCs w:val="0"/>
          <w:sz w:val="18"/>
          <w:szCs w:val="18"/>
        </w:rPr>
      </w:pPr>
      <w:r w:rsidRPr="00D01257">
        <w:rPr>
          <w:b/>
          <w:bCs w:val="0"/>
          <w:sz w:val="18"/>
          <w:szCs w:val="18"/>
        </w:rPr>
        <w:t xml:space="preserve">A </w:t>
      </w:r>
      <w:r w:rsidR="00203D15" w:rsidRPr="00D01257">
        <w:rPr>
          <w:b/>
          <w:bCs w:val="0"/>
          <w:sz w:val="18"/>
          <w:szCs w:val="18"/>
        </w:rPr>
        <w:t>Distillery Project manager</w:t>
      </w:r>
      <w:r w:rsidRPr="00D01257">
        <w:rPr>
          <w:sz w:val="18"/>
          <w:szCs w:val="18"/>
        </w:rPr>
        <w:t xml:space="preserve"> is also expected to demonstrate the following qualities:</w:t>
      </w:r>
    </w:p>
    <w:p w14:paraId="4FF715D7" w14:textId="77777777" w:rsidR="00684A90" w:rsidRPr="00D01257" w:rsidRDefault="00684A90" w:rsidP="001D0C53">
      <w:pPr>
        <w:pStyle w:val="BulletedIndentSalienceOrange"/>
        <w:rPr>
          <w:sz w:val="18"/>
          <w:szCs w:val="18"/>
        </w:rPr>
      </w:pPr>
      <w:r w:rsidRPr="00D01257">
        <w:rPr>
          <w:sz w:val="18"/>
          <w:szCs w:val="18"/>
        </w:rPr>
        <w:t>Knowledge of import and export, including importing ethanol, and exporting finished product</w:t>
      </w:r>
    </w:p>
    <w:p w14:paraId="027031F5" w14:textId="691AF945" w:rsidR="001D0C53" w:rsidRPr="00D01257" w:rsidRDefault="00684A90" w:rsidP="001D0C53">
      <w:pPr>
        <w:pStyle w:val="BulletedIndentSalienceOrange"/>
        <w:rPr>
          <w:sz w:val="18"/>
          <w:szCs w:val="18"/>
        </w:rPr>
      </w:pPr>
      <w:r w:rsidRPr="00D01257">
        <w:rPr>
          <w:sz w:val="18"/>
          <w:szCs w:val="18"/>
        </w:rPr>
        <w:t>Ability to oversee</w:t>
      </w:r>
      <w:r w:rsidR="001D0C53" w:rsidRPr="00D01257">
        <w:rPr>
          <w:sz w:val="18"/>
          <w:szCs w:val="18"/>
        </w:rPr>
        <w:t xml:space="preserve"> </w:t>
      </w:r>
      <w:r w:rsidR="00203D15" w:rsidRPr="00D01257">
        <w:rPr>
          <w:sz w:val="18"/>
          <w:szCs w:val="18"/>
        </w:rPr>
        <w:t>distillery operations, distillation process and bottling</w:t>
      </w:r>
      <w:r w:rsidRPr="00D01257">
        <w:rPr>
          <w:sz w:val="18"/>
          <w:szCs w:val="18"/>
        </w:rPr>
        <w:t xml:space="preserve"> to maintain production schedules</w:t>
      </w:r>
    </w:p>
    <w:p w14:paraId="2539237A" w14:textId="719EE13F" w:rsidR="001D0C53" w:rsidRPr="00D01257" w:rsidRDefault="001D0C53" w:rsidP="001D0C53">
      <w:pPr>
        <w:pStyle w:val="BulletedIndentSalienceOrange"/>
        <w:rPr>
          <w:sz w:val="18"/>
          <w:szCs w:val="18"/>
        </w:rPr>
      </w:pPr>
      <w:r w:rsidRPr="00D01257">
        <w:rPr>
          <w:sz w:val="18"/>
          <w:szCs w:val="18"/>
        </w:rPr>
        <w:t xml:space="preserve">Attention to detail and the ability to </w:t>
      </w:r>
      <w:r w:rsidR="00203D15" w:rsidRPr="00D01257">
        <w:rPr>
          <w:sz w:val="18"/>
          <w:szCs w:val="18"/>
        </w:rPr>
        <w:t>drive contractors to deliver work on time</w:t>
      </w:r>
    </w:p>
    <w:p w14:paraId="440DD0BA" w14:textId="77777777" w:rsidR="00203D15" w:rsidRPr="00D01257" w:rsidRDefault="001D0C53" w:rsidP="00203D15">
      <w:pPr>
        <w:pStyle w:val="BulletedIndentSalienceOrange"/>
        <w:rPr>
          <w:sz w:val="18"/>
          <w:szCs w:val="18"/>
        </w:rPr>
      </w:pPr>
      <w:r w:rsidRPr="00D01257">
        <w:rPr>
          <w:sz w:val="18"/>
          <w:szCs w:val="18"/>
        </w:rPr>
        <w:t>Good verbal and written communication skills</w:t>
      </w:r>
    </w:p>
    <w:p w14:paraId="2CE51EF0" w14:textId="77777777" w:rsidR="00203D15" w:rsidRPr="00D01257" w:rsidRDefault="00203D15" w:rsidP="00203D15">
      <w:pPr>
        <w:pStyle w:val="BulletedIndentSalienceOrange"/>
        <w:numPr>
          <w:ilvl w:val="0"/>
          <w:numId w:val="0"/>
        </w:numPr>
        <w:rPr>
          <w:sz w:val="18"/>
          <w:szCs w:val="18"/>
        </w:rPr>
      </w:pPr>
    </w:p>
    <w:p w14:paraId="45136E70" w14:textId="7BB3698C" w:rsidR="00203D15" w:rsidRPr="00D01257" w:rsidRDefault="00203D15" w:rsidP="00203D15">
      <w:pPr>
        <w:pStyle w:val="BulletedIndentSalienceOrange"/>
        <w:numPr>
          <w:ilvl w:val="0"/>
          <w:numId w:val="0"/>
        </w:numPr>
        <w:rPr>
          <w:sz w:val="18"/>
          <w:szCs w:val="18"/>
        </w:rPr>
      </w:pPr>
      <w:r w:rsidRPr="00D01257">
        <w:rPr>
          <w:sz w:val="18"/>
          <w:szCs w:val="18"/>
        </w:rPr>
        <w:t xml:space="preserve">In order to progress to the role of </w:t>
      </w:r>
      <w:r w:rsidRPr="00D01257">
        <w:rPr>
          <w:b/>
          <w:bCs w:val="0"/>
          <w:sz w:val="18"/>
          <w:szCs w:val="18"/>
        </w:rPr>
        <w:t>Distillery General Manager</w:t>
      </w:r>
      <w:r w:rsidRPr="00D01257">
        <w:rPr>
          <w:sz w:val="18"/>
          <w:szCs w:val="18"/>
        </w:rPr>
        <w:t xml:space="preserve"> the following qualities will be necessary.</w:t>
      </w:r>
    </w:p>
    <w:p w14:paraId="1580868C" w14:textId="104A3E73" w:rsidR="00203D15" w:rsidRPr="00D01257" w:rsidRDefault="00203D15" w:rsidP="00203D15">
      <w:pPr>
        <w:pStyle w:val="BulletedIndentSalienceOrange"/>
        <w:rPr>
          <w:sz w:val="18"/>
          <w:szCs w:val="18"/>
        </w:rPr>
      </w:pPr>
      <w:r w:rsidRPr="00D01257">
        <w:rPr>
          <w:sz w:val="18"/>
          <w:szCs w:val="18"/>
        </w:rPr>
        <w:t xml:space="preserve">Experience working with distributors to create sales channels for </w:t>
      </w:r>
      <w:proofErr w:type="gramStart"/>
      <w:r w:rsidRPr="00D01257">
        <w:rPr>
          <w:sz w:val="18"/>
          <w:szCs w:val="18"/>
        </w:rPr>
        <w:t>in-country</w:t>
      </w:r>
      <w:proofErr w:type="gramEnd"/>
      <w:r w:rsidRPr="00D01257">
        <w:rPr>
          <w:sz w:val="18"/>
          <w:szCs w:val="18"/>
        </w:rPr>
        <w:t xml:space="preserve"> and international distribution</w:t>
      </w:r>
    </w:p>
    <w:p w14:paraId="7EB663C0" w14:textId="2F1536EB" w:rsidR="00203D15" w:rsidRPr="00D01257" w:rsidRDefault="00203D15" w:rsidP="00203D15">
      <w:pPr>
        <w:pStyle w:val="BulletedIndentSalienceOrange"/>
        <w:rPr>
          <w:sz w:val="18"/>
          <w:szCs w:val="18"/>
        </w:rPr>
      </w:pPr>
      <w:r w:rsidRPr="00D01257">
        <w:rPr>
          <w:sz w:val="18"/>
          <w:szCs w:val="18"/>
        </w:rPr>
        <w:t>Ability to manage and branded host events at local nightlife hotspots</w:t>
      </w:r>
    </w:p>
    <w:p w14:paraId="5BE8A757" w14:textId="3EE372BD" w:rsidR="00203D15" w:rsidRPr="00D01257" w:rsidRDefault="00203D15" w:rsidP="00203D15">
      <w:pPr>
        <w:pStyle w:val="BulletedIndentSalienceOrange"/>
        <w:rPr>
          <w:sz w:val="18"/>
          <w:szCs w:val="18"/>
        </w:rPr>
      </w:pPr>
      <w:r w:rsidRPr="00D01257">
        <w:rPr>
          <w:sz w:val="18"/>
          <w:szCs w:val="18"/>
        </w:rPr>
        <w:t>Work with local bar and restaurant owners to promote the new gin</w:t>
      </w:r>
    </w:p>
    <w:p w14:paraId="05C9F7CD" w14:textId="04778939" w:rsidR="00042A32" w:rsidRDefault="00042A32" w:rsidP="001D56DD">
      <w:pPr>
        <w:pStyle w:val="BulletedIndentSalienceOrange"/>
        <w:numPr>
          <w:ilvl w:val="0"/>
          <w:numId w:val="0"/>
        </w:numPr>
        <w:ind w:left="567"/>
        <w:rPr>
          <w:sz w:val="18"/>
          <w:szCs w:val="18"/>
        </w:rPr>
      </w:pPr>
    </w:p>
    <w:p w14:paraId="737668A3" w14:textId="33C1BF44" w:rsidR="001D56DD" w:rsidRPr="00D01257" w:rsidRDefault="001D56DD" w:rsidP="001D56DD">
      <w:pPr>
        <w:pStyle w:val="BoldPurple"/>
      </w:pPr>
      <w:r w:rsidRPr="001D56DD">
        <w:rPr>
          <w:rStyle w:val="BoldPurpleChar"/>
        </w:rPr>
        <w:t>Please</w:t>
      </w:r>
      <w:r>
        <w:t xml:space="preserve"> send your CV on jobs@salience.ae</w:t>
      </w:r>
      <w:bookmarkStart w:id="0" w:name="_GoBack"/>
      <w:bookmarkEnd w:id="0"/>
    </w:p>
    <w:sectPr w:rsidR="001D56DD" w:rsidRPr="00D01257" w:rsidSect="00203D15">
      <w:footerReference w:type="default" r:id="rId8"/>
      <w:headerReference w:type="first" r:id="rId9"/>
      <w:footerReference w:type="first" r:id="rId10"/>
      <w:pgSz w:w="11906" w:h="16838" w:code="9"/>
      <w:pgMar w:top="2016" w:right="1701" w:bottom="1701" w:left="1701" w:header="425" w:footer="425"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D6CB48" w14:textId="77777777" w:rsidR="007C015C" w:rsidRPr="007F2B48" w:rsidRDefault="007C015C" w:rsidP="007F2B48">
      <w:r w:rsidRPr="007F2B48">
        <w:separator/>
      </w:r>
    </w:p>
  </w:endnote>
  <w:endnote w:type="continuationSeparator" w:id="0">
    <w:p w14:paraId="1C131544" w14:textId="77777777" w:rsidR="007C015C" w:rsidRPr="00A925D9" w:rsidRDefault="007C015C" w:rsidP="007F2B48">
      <w:r w:rsidRPr="00A925D9">
        <w:continuationSeparator/>
      </w:r>
    </w:p>
  </w:endnote>
  <w:endnote w:type="continuationNotice" w:id="1">
    <w:p w14:paraId="2684F2B1" w14:textId="77777777" w:rsidR="007C015C" w:rsidRPr="00AF53ED" w:rsidRDefault="007C015C" w:rsidP="00AF53ED">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val="0"/>
        <w:color w:val="262626" w:themeColor="text1" w:themeTint="D9"/>
      </w:rPr>
      <w:id w:val="-1693054070"/>
      <w:docPartObj>
        <w:docPartGallery w:val="Page Numbers (Bottom of Page)"/>
        <w:docPartUnique/>
      </w:docPartObj>
    </w:sdtPr>
    <w:sdtEndPr/>
    <w:sdtContent>
      <w:p w14:paraId="20AABC91" w14:textId="1CD4AF0C" w:rsidR="006718DF" w:rsidRDefault="006718DF">
        <w:pPr>
          <w:pStyle w:val="Footer"/>
        </w:pPr>
        <w:r w:rsidRPr="00DB559A">
          <w:rPr>
            <w:b w:val="0"/>
            <w:color w:val="262626" w:themeColor="text1" w:themeTint="D9"/>
          </w:rPr>
          <w:t xml:space="preserve">Page </w:t>
        </w:r>
        <w:r w:rsidRPr="00DB559A">
          <w:rPr>
            <w:b w:val="0"/>
            <w:color w:val="262626" w:themeColor="text1" w:themeTint="D9"/>
          </w:rPr>
          <w:fldChar w:fldCharType="begin"/>
        </w:r>
        <w:r w:rsidRPr="00DB559A">
          <w:rPr>
            <w:b w:val="0"/>
            <w:color w:val="262626" w:themeColor="text1" w:themeTint="D9"/>
          </w:rPr>
          <w:instrText xml:space="preserve"> PAGE </w:instrText>
        </w:r>
        <w:r w:rsidRPr="00DB559A">
          <w:rPr>
            <w:b w:val="0"/>
            <w:color w:val="262626" w:themeColor="text1" w:themeTint="D9"/>
          </w:rPr>
          <w:fldChar w:fldCharType="separate"/>
        </w:r>
        <w:r w:rsidRPr="00DB559A">
          <w:rPr>
            <w:b w:val="0"/>
            <w:noProof/>
            <w:color w:val="262626" w:themeColor="text1" w:themeTint="D9"/>
          </w:rPr>
          <w:t>2</w:t>
        </w:r>
        <w:r w:rsidRPr="00DB559A">
          <w:rPr>
            <w:b w:val="0"/>
            <w:color w:val="262626" w:themeColor="text1" w:themeTint="D9"/>
          </w:rPr>
          <w:fldChar w:fldCharType="end"/>
        </w:r>
        <w:r w:rsidRPr="00DB559A">
          <w:rPr>
            <w:b w:val="0"/>
            <w:color w:val="262626" w:themeColor="text1" w:themeTint="D9"/>
          </w:rPr>
          <w:t xml:space="preserve"> of </w:t>
        </w:r>
        <w:r w:rsidRPr="00DB559A">
          <w:rPr>
            <w:b w:val="0"/>
            <w:color w:val="262626" w:themeColor="text1" w:themeTint="D9"/>
          </w:rPr>
          <w:fldChar w:fldCharType="begin"/>
        </w:r>
        <w:r w:rsidRPr="00DB559A">
          <w:rPr>
            <w:b w:val="0"/>
            <w:color w:val="262626" w:themeColor="text1" w:themeTint="D9"/>
          </w:rPr>
          <w:instrText xml:space="preserve"> =</w:instrText>
        </w:r>
        <w:r w:rsidRPr="00DB559A">
          <w:rPr>
            <w:b w:val="0"/>
            <w:color w:val="262626" w:themeColor="text1" w:themeTint="D9"/>
          </w:rPr>
          <w:fldChar w:fldCharType="begin"/>
        </w:r>
        <w:r w:rsidRPr="00DB559A">
          <w:rPr>
            <w:b w:val="0"/>
            <w:color w:val="262626" w:themeColor="text1" w:themeTint="D9"/>
          </w:rPr>
          <w:instrText xml:space="preserve"> NUMPAGES  </w:instrText>
        </w:r>
        <w:r w:rsidRPr="00DB559A">
          <w:rPr>
            <w:b w:val="0"/>
            <w:color w:val="262626" w:themeColor="text1" w:themeTint="D9"/>
          </w:rPr>
          <w:fldChar w:fldCharType="separate"/>
        </w:r>
        <w:r w:rsidR="00D01257">
          <w:rPr>
            <w:b w:val="0"/>
            <w:noProof/>
            <w:color w:val="262626" w:themeColor="text1" w:themeTint="D9"/>
          </w:rPr>
          <w:instrText>2</w:instrText>
        </w:r>
        <w:r w:rsidRPr="00DB559A">
          <w:rPr>
            <w:b w:val="0"/>
            <w:color w:val="262626" w:themeColor="text1" w:themeTint="D9"/>
          </w:rPr>
          <w:fldChar w:fldCharType="end"/>
        </w:r>
        <w:r w:rsidRPr="00DB559A">
          <w:rPr>
            <w:b w:val="0"/>
            <w:color w:val="262626" w:themeColor="text1" w:themeTint="D9"/>
          </w:rPr>
          <w:instrText>-0</w:instrText>
        </w:r>
        <w:r w:rsidRPr="00DB559A">
          <w:rPr>
            <w:b w:val="0"/>
            <w:color w:val="262626" w:themeColor="text1" w:themeTint="D9"/>
          </w:rPr>
          <w:fldChar w:fldCharType="separate"/>
        </w:r>
        <w:r w:rsidR="00D01257">
          <w:rPr>
            <w:b w:val="0"/>
            <w:noProof/>
            <w:color w:val="262626" w:themeColor="text1" w:themeTint="D9"/>
          </w:rPr>
          <w:t>2</w:t>
        </w:r>
        <w:r w:rsidRPr="00DB559A">
          <w:rPr>
            <w:b w:val="0"/>
            <w:color w:val="262626" w:themeColor="text1" w:themeTint="D9"/>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EDF4D" w14:textId="77777777" w:rsidR="00D52C3E" w:rsidRDefault="00D52C3E" w:rsidP="00D52C3E">
    <w:pPr>
      <w:pStyle w:val="FooterSalience"/>
    </w:pPr>
    <w:r>
      <w:rPr>
        <w:noProof/>
      </w:rPr>
      <mc:AlternateContent>
        <mc:Choice Requires="wps">
          <w:drawing>
            <wp:anchor distT="269875" distB="0" distL="114300" distR="114300" simplePos="0" relativeHeight="251658240" behindDoc="0" locked="0" layoutInCell="1" allowOverlap="1" wp14:anchorId="4BB6AEEF" wp14:editId="3A61F51F">
              <wp:simplePos x="0" y="0"/>
              <wp:positionH relativeFrom="page">
                <wp:posOffset>703580</wp:posOffset>
              </wp:positionH>
              <wp:positionV relativeFrom="paragraph">
                <wp:posOffset>57150</wp:posOffset>
              </wp:positionV>
              <wp:extent cx="6191885" cy="0"/>
              <wp:effectExtent l="0" t="19050" r="37465" b="19050"/>
              <wp:wrapTopAndBottom/>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885" cy="0"/>
                      </a:xfrm>
                      <a:prstGeom prst="straightConnector1">
                        <a:avLst/>
                      </a:prstGeom>
                      <a:noFill/>
                      <a:ln w="38100">
                        <a:solidFill>
                          <a:schemeClr val="bg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4F308F" id="_x0000_t32" coordsize="21600,21600" o:spt="32" o:oned="t" path="m,l21600,21600e" filled="f">
              <v:path arrowok="t" fillok="f" o:connecttype="none"/>
              <o:lock v:ext="edit" shapetype="t"/>
            </v:shapetype>
            <v:shape id="Straight Arrow Connector 1" o:spid="_x0000_s1026" type="#_x0000_t32" style="position:absolute;margin-left:55.4pt;margin-top:4.5pt;width:487.55pt;height:0;z-index:251658240;visibility:visible;mso-wrap-style:square;mso-width-percent:0;mso-height-percent:0;mso-wrap-distance-left:9pt;mso-wrap-distance-top:21.25pt;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" strokecolor="#7f7f7f [3214]" strokeweight="3pt">
              <w10:wrap type="topAndBottom" anchorx="page"/>
            </v:shape>
          </w:pict>
        </mc:Fallback>
      </mc:AlternateContent>
    </w:r>
  </w:p>
  <w:p w14:paraId="39897400" w14:textId="77777777" w:rsidR="00D52C3E" w:rsidRDefault="00D52C3E" w:rsidP="00D52C3E">
    <w:pPr>
      <w:pStyle w:val="FooterSalience"/>
    </w:pPr>
    <w:r>
      <w:t>Salience Makedonija DOOEL</w:t>
    </w:r>
  </w:p>
  <w:p w14:paraId="6933F479" w14:textId="77777777" w:rsidR="00D52C3E" w:rsidRDefault="00D52C3E" w:rsidP="00D52C3E">
    <w:pPr>
      <w:pStyle w:val="FooterSalience"/>
    </w:pPr>
    <w:r>
      <w:t xml:space="preserve">11 </w:t>
    </w:r>
    <w:proofErr w:type="spellStart"/>
    <w:r>
      <w:t>Oktomvri</w:t>
    </w:r>
    <w:proofErr w:type="spellEnd"/>
    <w:r>
      <w:t xml:space="preserve">, 3A, </w:t>
    </w:r>
    <w:proofErr w:type="spellStart"/>
    <w:r>
      <w:t>Plostad</w:t>
    </w:r>
    <w:proofErr w:type="spellEnd"/>
    <w:r>
      <w:t xml:space="preserve"> Makedonija, Skopje 1000</w:t>
    </w:r>
  </w:p>
  <w:p w14:paraId="0936A2F2" w14:textId="77777777" w:rsidR="00C1259C" w:rsidRPr="00D52C3E" w:rsidRDefault="00D52C3E" w:rsidP="00D52C3E">
    <w:pPr>
      <w:jc w:val="center"/>
      <w:rPr>
        <w:b/>
        <w:bCs w:val="0"/>
        <w:color w:val="F58734" w:themeColor="accent2"/>
        <w:sz w:val="16"/>
        <w:szCs w:val="16"/>
      </w:rPr>
    </w:pPr>
    <w:r>
      <w:rPr>
        <w:b/>
        <w:bCs w:val="0"/>
        <w:color w:val="F58734" w:themeColor="accent2"/>
        <w:sz w:val="16"/>
        <w:szCs w:val="16"/>
      </w:rPr>
      <w:t>www.salience.consulting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83B31" w14:textId="77777777" w:rsidR="007C015C" w:rsidRPr="007F2B48" w:rsidRDefault="007C015C" w:rsidP="007F2B48">
      <w:r w:rsidRPr="007F2B48">
        <w:separator/>
      </w:r>
    </w:p>
  </w:footnote>
  <w:footnote w:type="continuationSeparator" w:id="0">
    <w:p w14:paraId="423A22E0" w14:textId="77777777" w:rsidR="007C015C" w:rsidRPr="007F2B48" w:rsidRDefault="007C015C" w:rsidP="007F2B48">
      <w:r w:rsidRPr="007F2B48">
        <w:continuationSeparator/>
      </w:r>
    </w:p>
  </w:footnote>
  <w:footnote w:type="continuationNotice" w:id="1">
    <w:p w14:paraId="29364DC6" w14:textId="77777777" w:rsidR="007C015C" w:rsidRPr="00CA7E89" w:rsidRDefault="007C015C" w:rsidP="007B1DF9">
      <w:pPr>
        <w:pStyle w:val="Footer"/>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3CBF0" w14:textId="77777777" w:rsidR="006718DF" w:rsidRDefault="00B83E88" w:rsidP="005C79AD">
    <w:pPr>
      <w:pStyle w:val="Header"/>
      <w:tabs>
        <w:tab w:val="clear" w:pos="4680"/>
        <w:tab w:val="clear" w:pos="9360"/>
      </w:tabs>
    </w:pPr>
    <w:r>
      <w:rPr>
        <w:noProof/>
        <w:lang w:val="en-US"/>
      </w:rPr>
      <w:drawing>
        <wp:anchor distT="0" distB="90170" distL="0" distR="0" simplePos="0" relativeHeight="251660288" behindDoc="1" locked="0" layoutInCell="1" allowOverlap="1" wp14:anchorId="00BEE31B" wp14:editId="361B2DBE">
          <wp:simplePos x="0" y="0"/>
          <wp:positionH relativeFrom="margin">
            <wp:posOffset>1647825</wp:posOffset>
          </wp:positionH>
          <wp:positionV relativeFrom="page">
            <wp:posOffset>358140</wp:posOffset>
          </wp:positionV>
          <wp:extent cx="2094865" cy="719455"/>
          <wp:effectExtent l="0" t="0" r="635" b="444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4865" cy="71945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F685956"/>
    <w:lvl w:ilvl="0">
      <w:start w:val="1"/>
      <w:numFmt w:val="bullet"/>
      <w:pStyle w:val="ListBullet"/>
      <w:lvlText w:val=""/>
      <w:lvlJc w:val="left"/>
      <w:pPr>
        <w:ind w:left="360" w:hanging="360"/>
      </w:pPr>
      <w:rPr>
        <w:rFonts w:ascii="Symbol" w:hAnsi="Symbol" w:hint="default"/>
        <w:color w:val="F58734" w:themeColor="accent2"/>
      </w:rPr>
    </w:lvl>
  </w:abstractNum>
  <w:abstractNum w:abstractNumId="1" w15:restartNumberingAfterBreak="0">
    <w:nsid w:val="02DC6086"/>
    <w:multiLevelType w:val="multilevel"/>
    <w:tmpl w:val="5C28CB4C"/>
    <w:styleLink w:val="HeadersSalienceOrange"/>
    <w:lvl w:ilvl="0">
      <w:start w:val="1"/>
      <w:numFmt w:val="decimal"/>
      <w:lvlText w:val="%1."/>
      <w:lvlJc w:val="left"/>
      <w:pPr>
        <w:tabs>
          <w:tab w:val="num" w:pos="567"/>
        </w:tabs>
        <w:ind w:left="1134" w:hanging="1134"/>
      </w:pPr>
      <w:rPr>
        <w:rFonts w:ascii="Segoe UI" w:hAnsi="Segoe UI" w:hint="default"/>
        <w:b w:val="0"/>
        <w:i w:val="0"/>
        <w:color w:val="F58734" w:themeColor="accent2"/>
        <w:sz w:val="40"/>
      </w:rPr>
    </w:lvl>
    <w:lvl w:ilvl="1">
      <w:start w:val="1"/>
      <w:numFmt w:val="decimal"/>
      <w:lvlText w:val="%1.%2."/>
      <w:lvlJc w:val="left"/>
      <w:pPr>
        <w:tabs>
          <w:tab w:val="num" w:pos="851"/>
        </w:tabs>
        <w:ind w:left="1134" w:hanging="1134"/>
      </w:pPr>
      <w:rPr>
        <w:rFonts w:ascii="Segoe UI" w:hAnsi="Segoe UI" w:hint="default"/>
        <w:b w:val="0"/>
        <w:i w:val="0"/>
        <w:color w:val="F58734" w:themeColor="accent2"/>
        <w:sz w:val="36"/>
      </w:rPr>
    </w:lvl>
    <w:lvl w:ilvl="2">
      <w:start w:val="1"/>
      <w:numFmt w:val="decimal"/>
      <w:lvlText w:val="%1.%2.%3."/>
      <w:lvlJc w:val="left"/>
      <w:pPr>
        <w:tabs>
          <w:tab w:val="num" w:pos="1134"/>
        </w:tabs>
        <w:ind w:left="1134" w:hanging="1134"/>
      </w:pPr>
      <w:rPr>
        <w:rFonts w:ascii="Segoe UI" w:hAnsi="Segoe UI" w:hint="default"/>
        <w:b w:val="0"/>
        <w:i w:val="0"/>
        <w:color w:val="F58734" w:themeColor="accent2"/>
        <w:sz w:val="32"/>
      </w:rPr>
    </w:lvl>
    <w:lvl w:ilvl="3">
      <w:start w:val="1"/>
      <w:numFmt w:val="decimal"/>
      <w:lvlText w:val="%1.%2.%3.%4."/>
      <w:lvlJc w:val="left"/>
      <w:pPr>
        <w:tabs>
          <w:tab w:val="num" w:pos="1418"/>
        </w:tabs>
        <w:ind w:left="1134" w:hanging="1134"/>
      </w:pPr>
      <w:rPr>
        <w:rFonts w:ascii="Segoe UI" w:hAnsi="Segoe UI" w:hint="default"/>
        <w:b w:val="0"/>
        <w:i w:val="0"/>
        <w:color w:val="F58734" w:themeColor="accent2"/>
        <w:sz w:val="28"/>
      </w:rPr>
    </w:lvl>
    <w:lvl w:ilvl="4">
      <w:start w:val="1"/>
      <w:numFmt w:val="decimal"/>
      <w:lvlText w:val="%1.%2.%3.%4.%5."/>
      <w:lvlJc w:val="left"/>
      <w:pPr>
        <w:tabs>
          <w:tab w:val="num" w:pos="1701"/>
        </w:tabs>
        <w:ind w:left="1134" w:hanging="1134"/>
      </w:pPr>
      <w:rPr>
        <w:rFonts w:ascii="Segoe UI" w:hAnsi="Segoe UI" w:hint="default"/>
        <w:b w:val="0"/>
        <w:i w:val="0"/>
        <w:color w:val="F58734" w:themeColor="accent2"/>
        <w:sz w:val="28"/>
      </w:rPr>
    </w:lvl>
    <w:lvl w:ilvl="5">
      <w:start w:val="1"/>
      <w:numFmt w:val="decimal"/>
      <w:lvlText w:val="%1.%2.%3.%4.%5.%6."/>
      <w:lvlJc w:val="left"/>
      <w:pPr>
        <w:tabs>
          <w:tab w:val="num" w:pos="1985"/>
        </w:tabs>
        <w:ind w:left="1134" w:hanging="1134"/>
      </w:pPr>
      <w:rPr>
        <w:rFonts w:ascii="Segoe UI" w:hAnsi="Segoe UI" w:hint="default"/>
        <w:b w:val="0"/>
        <w:i w:val="0"/>
        <w:color w:val="F58734" w:themeColor="accent2"/>
        <w:sz w:val="28"/>
      </w:rPr>
    </w:lvl>
    <w:lvl w:ilvl="6">
      <w:start w:val="1"/>
      <w:numFmt w:val="decimal"/>
      <w:lvlText w:val="%1.%2.%3.%4.%5.%6.%7."/>
      <w:lvlJc w:val="left"/>
      <w:pPr>
        <w:tabs>
          <w:tab w:val="num" w:pos="2268"/>
        </w:tabs>
        <w:ind w:left="1134" w:hanging="1134"/>
      </w:pPr>
      <w:rPr>
        <w:rFonts w:ascii="Segoe UI" w:hAnsi="Segoe UI" w:hint="default"/>
        <w:b w:val="0"/>
        <w:i w:val="0"/>
        <w:color w:val="F58734" w:themeColor="accent2"/>
        <w:sz w:val="28"/>
      </w:rPr>
    </w:lvl>
    <w:lvl w:ilvl="7">
      <w:start w:val="1"/>
      <w:numFmt w:val="decimal"/>
      <w:lvlText w:val="%1.%2.%3.%4.%5.%6.%7.%8."/>
      <w:lvlJc w:val="left"/>
      <w:pPr>
        <w:tabs>
          <w:tab w:val="num" w:pos="2835"/>
        </w:tabs>
        <w:ind w:left="1134" w:hanging="1134"/>
      </w:pPr>
      <w:rPr>
        <w:rFonts w:ascii="Segoe UI" w:hAnsi="Segoe UI" w:hint="default"/>
        <w:b w:val="0"/>
        <w:i w:val="0"/>
        <w:color w:val="F58734" w:themeColor="accent2"/>
        <w:sz w:val="28"/>
      </w:rPr>
    </w:lvl>
    <w:lvl w:ilvl="8">
      <w:start w:val="1"/>
      <w:numFmt w:val="decimal"/>
      <w:lvlText w:val="%1.%2.%3.%4.%5.%6.%7.%8.%9."/>
      <w:lvlJc w:val="left"/>
      <w:pPr>
        <w:tabs>
          <w:tab w:val="num" w:pos="3119"/>
        </w:tabs>
        <w:ind w:left="1134" w:hanging="1134"/>
      </w:pPr>
      <w:rPr>
        <w:rFonts w:ascii="Segoe UI" w:hAnsi="Segoe UI" w:hint="default"/>
        <w:b w:val="0"/>
        <w:i w:val="0"/>
        <w:color w:val="F58734" w:themeColor="accent2"/>
        <w:sz w:val="28"/>
      </w:rPr>
    </w:lvl>
  </w:abstractNum>
  <w:abstractNum w:abstractNumId="2" w15:restartNumberingAfterBreak="0">
    <w:nsid w:val="038F28EA"/>
    <w:multiLevelType w:val="multilevel"/>
    <w:tmpl w:val="3CB8DEAA"/>
    <w:name w:val="Bullet Indent (Salience Orange)22"/>
    <w:numStyleLink w:val="SalienceOrange"/>
  </w:abstractNum>
  <w:abstractNum w:abstractNumId="3" w15:restartNumberingAfterBreak="0">
    <w:nsid w:val="092870C9"/>
    <w:multiLevelType w:val="hybridMultilevel"/>
    <w:tmpl w:val="1B4ED21C"/>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0B016533"/>
    <w:multiLevelType w:val="multilevel"/>
    <w:tmpl w:val="8B4C874E"/>
    <w:styleLink w:val="SaliencePurple"/>
    <w:lvl w:ilvl="0">
      <w:start w:val="1"/>
      <w:numFmt w:val="bullet"/>
      <w:lvlText w:val=""/>
      <w:lvlJc w:val="left"/>
      <w:pPr>
        <w:ind w:left="567" w:hanging="567"/>
      </w:pPr>
      <w:rPr>
        <w:rFonts w:ascii="Symbol" w:hAnsi="Symbol" w:hint="default"/>
        <w:b w:val="0"/>
        <w:i w:val="0"/>
        <w:caps w:val="0"/>
        <w:strike w:val="0"/>
        <w:dstrike w:val="0"/>
        <w:vanish w:val="0"/>
        <w:color w:val="604A7B" w:themeColor="accent3"/>
        <w:spacing w:val="0"/>
        <w:w w:val="100"/>
        <w:kern w:val="0"/>
        <w:position w:val="0"/>
        <w:sz w:val="20"/>
        <w:vertAlign w:val="baseline"/>
        <w14:ligatures w14:val="standard"/>
        <w14:stylisticSets/>
        <w14:cntxtAlts w14:val="0"/>
      </w:rPr>
    </w:lvl>
    <w:lvl w:ilvl="1">
      <w:start w:val="1"/>
      <w:numFmt w:val="bullet"/>
      <w:lvlText w:val=""/>
      <w:lvlJc w:val="left"/>
      <w:pPr>
        <w:ind w:left="1134" w:hanging="567"/>
      </w:pPr>
      <w:rPr>
        <w:rFonts w:ascii="Symbol" w:hAnsi="Symbol" w:hint="default"/>
        <w:b w:val="0"/>
        <w:i w:val="0"/>
        <w:color w:val="604A7B" w:themeColor="accent3"/>
        <w:sz w:val="20"/>
      </w:rPr>
    </w:lvl>
    <w:lvl w:ilvl="2">
      <w:start w:val="1"/>
      <w:numFmt w:val="bullet"/>
      <w:lvlText w:val=""/>
      <w:lvlJc w:val="left"/>
      <w:pPr>
        <w:ind w:left="1701" w:hanging="567"/>
      </w:pPr>
      <w:rPr>
        <w:rFonts w:ascii="Symbol" w:hAnsi="Symbol" w:hint="default"/>
        <w:b w:val="0"/>
        <w:i w:val="0"/>
        <w:color w:val="604A7B" w:themeColor="accent3"/>
        <w:sz w:val="20"/>
      </w:rPr>
    </w:lvl>
    <w:lvl w:ilvl="3">
      <w:start w:val="1"/>
      <w:numFmt w:val="bullet"/>
      <w:lvlText w:val=""/>
      <w:lvlJc w:val="left"/>
      <w:pPr>
        <w:ind w:left="2268" w:hanging="567"/>
      </w:pPr>
      <w:rPr>
        <w:rFonts w:ascii="Symbol" w:hAnsi="Symbol" w:hint="default"/>
        <w:b w:val="0"/>
        <w:i w:val="0"/>
        <w:color w:val="604A7B" w:themeColor="accent3"/>
        <w:sz w:val="20"/>
      </w:rPr>
    </w:lvl>
    <w:lvl w:ilvl="4">
      <w:start w:val="1"/>
      <w:numFmt w:val="bullet"/>
      <w:lvlText w:val=""/>
      <w:lvlJc w:val="left"/>
      <w:pPr>
        <w:ind w:left="2835" w:hanging="567"/>
      </w:pPr>
      <w:rPr>
        <w:rFonts w:ascii="Symbol" w:hAnsi="Symbol" w:hint="default"/>
        <w:b w:val="0"/>
        <w:i w:val="0"/>
        <w:color w:val="604A7B" w:themeColor="accent3"/>
        <w:sz w:val="20"/>
      </w:rPr>
    </w:lvl>
    <w:lvl w:ilvl="5">
      <w:start w:val="1"/>
      <w:numFmt w:val="bullet"/>
      <w:lvlText w:val=""/>
      <w:lvlJc w:val="left"/>
      <w:pPr>
        <w:ind w:left="3402" w:hanging="567"/>
      </w:pPr>
      <w:rPr>
        <w:rFonts w:ascii="Symbol" w:hAnsi="Symbol" w:hint="default"/>
        <w:b w:val="0"/>
        <w:i w:val="0"/>
        <w:color w:val="604A7B" w:themeColor="accent3"/>
        <w:sz w:val="20"/>
      </w:rPr>
    </w:lvl>
    <w:lvl w:ilvl="6">
      <w:start w:val="1"/>
      <w:numFmt w:val="bullet"/>
      <w:lvlText w:val=""/>
      <w:lvlJc w:val="left"/>
      <w:pPr>
        <w:ind w:left="3969" w:hanging="567"/>
      </w:pPr>
      <w:rPr>
        <w:rFonts w:ascii="Symbol" w:hAnsi="Symbol" w:hint="default"/>
        <w:b w:val="0"/>
        <w:i w:val="0"/>
        <w:color w:val="604A7B" w:themeColor="accent3"/>
        <w:sz w:val="20"/>
      </w:rPr>
    </w:lvl>
    <w:lvl w:ilvl="7">
      <w:start w:val="1"/>
      <w:numFmt w:val="bullet"/>
      <w:lvlText w:val=""/>
      <w:lvlJc w:val="left"/>
      <w:pPr>
        <w:ind w:left="4536" w:hanging="567"/>
      </w:pPr>
      <w:rPr>
        <w:rFonts w:ascii="Symbol" w:hAnsi="Symbol" w:hint="default"/>
        <w:b w:val="0"/>
        <w:i w:val="0"/>
        <w:color w:val="604A7B" w:themeColor="accent3"/>
        <w:sz w:val="20"/>
      </w:rPr>
    </w:lvl>
    <w:lvl w:ilvl="8">
      <w:start w:val="1"/>
      <w:numFmt w:val="bullet"/>
      <w:lvlText w:val=""/>
      <w:lvlJc w:val="left"/>
      <w:pPr>
        <w:ind w:left="5103" w:hanging="567"/>
      </w:pPr>
      <w:rPr>
        <w:rFonts w:ascii="Symbol" w:hAnsi="Symbol" w:hint="default"/>
        <w:b w:val="0"/>
        <w:i w:val="0"/>
        <w:color w:val="604A7B" w:themeColor="accent3"/>
        <w:sz w:val="20"/>
      </w:rPr>
    </w:lvl>
  </w:abstractNum>
  <w:abstractNum w:abstractNumId="5" w15:restartNumberingAfterBreak="0">
    <w:nsid w:val="10E37660"/>
    <w:multiLevelType w:val="hybridMultilevel"/>
    <w:tmpl w:val="5D340E20"/>
    <w:lvl w:ilvl="0" w:tplc="65444E88">
      <w:start w:val="1"/>
      <w:numFmt w:val="decimal"/>
      <w:lvlText w:val="%1."/>
      <w:lvlJc w:val="left"/>
      <w:pPr>
        <w:ind w:left="567" w:hanging="56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535F87"/>
    <w:multiLevelType w:val="multilevel"/>
    <w:tmpl w:val="3CB8DEAA"/>
    <w:name w:val="Salience Purple2"/>
    <w:styleLink w:val="SalienceOrange"/>
    <w:lvl w:ilvl="0">
      <w:start w:val="1"/>
      <w:numFmt w:val="bullet"/>
      <w:lvlText w:val=""/>
      <w:lvlJc w:val="left"/>
      <w:pPr>
        <w:ind w:left="567" w:hanging="567"/>
      </w:pPr>
      <w:rPr>
        <w:rFonts w:ascii="Symbol" w:hAnsi="Symbol" w:hint="default"/>
        <w:b w:val="0"/>
        <w:i w:val="0"/>
        <w:caps w:val="0"/>
        <w:strike w:val="0"/>
        <w:dstrike w:val="0"/>
        <w:vanish w:val="0"/>
        <w:color w:val="F58734" w:themeColor="accent2"/>
        <w:spacing w:val="0"/>
        <w:w w:val="100"/>
        <w:kern w:val="0"/>
        <w:position w:val="0"/>
        <w:sz w:val="20"/>
        <w:vertAlign w:val="baseline"/>
        <w14:ligatures w14:val="standard"/>
        <w14:stylisticSets/>
        <w14:cntxtAlts w14:val="0"/>
      </w:rPr>
    </w:lvl>
    <w:lvl w:ilvl="1">
      <w:start w:val="1"/>
      <w:numFmt w:val="bullet"/>
      <w:lvlText w:val="o"/>
      <w:lvlJc w:val="left"/>
      <w:pPr>
        <w:ind w:left="1134" w:hanging="567"/>
      </w:pPr>
      <w:rPr>
        <w:rFonts w:ascii="Courier New" w:hAnsi="Courier New" w:hint="default"/>
        <w:color w:val="F58734" w:themeColor="accent2"/>
        <w:sz w:val="20"/>
      </w:rPr>
    </w:lvl>
    <w:lvl w:ilvl="2">
      <w:start w:val="1"/>
      <w:numFmt w:val="bullet"/>
      <w:lvlText w:val=""/>
      <w:lvlJc w:val="left"/>
      <w:pPr>
        <w:ind w:left="1701" w:hanging="567"/>
      </w:pPr>
      <w:rPr>
        <w:rFonts w:ascii="Wingdings" w:hAnsi="Wingdings" w:hint="default"/>
        <w:color w:val="F58734" w:themeColor="accent2"/>
        <w:sz w:val="20"/>
      </w:rPr>
    </w:lvl>
    <w:lvl w:ilvl="3">
      <w:start w:val="1"/>
      <w:numFmt w:val="bullet"/>
      <w:lvlText w:val=""/>
      <w:lvlJc w:val="left"/>
      <w:pPr>
        <w:ind w:left="2268" w:hanging="567"/>
      </w:pPr>
      <w:rPr>
        <w:rFonts w:ascii="Symbol" w:hAnsi="Symbol" w:hint="default"/>
        <w:color w:val="F58734" w:themeColor="accent2"/>
        <w:sz w:val="20"/>
      </w:rPr>
    </w:lvl>
    <w:lvl w:ilvl="4">
      <w:start w:val="1"/>
      <w:numFmt w:val="bullet"/>
      <w:lvlText w:val="o"/>
      <w:lvlJc w:val="left"/>
      <w:pPr>
        <w:ind w:left="2835" w:hanging="567"/>
      </w:pPr>
      <w:rPr>
        <w:rFonts w:ascii="Courier New" w:hAnsi="Courier New" w:hint="default"/>
        <w:color w:val="F58734" w:themeColor="accent2"/>
        <w:sz w:val="20"/>
      </w:rPr>
    </w:lvl>
    <w:lvl w:ilvl="5">
      <w:start w:val="1"/>
      <w:numFmt w:val="bullet"/>
      <w:lvlText w:val=""/>
      <w:lvlJc w:val="left"/>
      <w:pPr>
        <w:ind w:left="3402" w:hanging="567"/>
      </w:pPr>
      <w:rPr>
        <w:rFonts w:ascii="Wingdings" w:hAnsi="Wingdings" w:hint="default"/>
        <w:color w:val="F58734" w:themeColor="accent2"/>
        <w:sz w:val="20"/>
      </w:rPr>
    </w:lvl>
    <w:lvl w:ilvl="6">
      <w:start w:val="1"/>
      <w:numFmt w:val="bullet"/>
      <w:lvlText w:val=""/>
      <w:lvlJc w:val="left"/>
      <w:pPr>
        <w:ind w:left="3969" w:hanging="567"/>
      </w:pPr>
      <w:rPr>
        <w:rFonts w:ascii="Symbol" w:hAnsi="Symbol" w:hint="default"/>
        <w:color w:val="F58734" w:themeColor="accent2"/>
        <w:sz w:val="20"/>
      </w:rPr>
    </w:lvl>
    <w:lvl w:ilvl="7">
      <w:start w:val="1"/>
      <w:numFmt w:val="bullet"/>
      <w:lvlText w:val="o"/>
      <w:lvlJc w:val="left"/>
      <w:pPr>
        <w:ind w:left="4536" w:hanging="567"/>
      </w:pPr>
      <w:rPr>
        <w:rFonts w:ascii="Courier New" w:hAnsi="Courier New" w:hint="default"/>
        <w:color w:val="F58734" w:themeColor="accent2"/>
        <w:sz w:val="20"/>
      </w:rPr>
    </w:lvl>
    <w:lvl w:ilvl="8">
      <w:start w:val="1"/>
      <w:numFmt w:val="bullet"/>
      <w:lvlText w:val=""/>
      <w:lvlJc w:val="left"/>
      <w:pPr>
        <w:ind w:left="5103" w:hanging="567"/>
      </w:pPr>
      <w:rPr>
        <w:rFonts w:ascii="Wingdings" w:hAnsi="Wingdings" w:hint="default"/>
        <w:color w:val="F58734" w:themeColor="accent2"/>
        <w:sz w:val="20"/>
      </w:rPr>
    </w:lvl>
  </w:abstractNum>
  <w:abstractNum w:abstractNumId="7" w15:restartNumberingAfterBreak="0">
    <w:nsid w:val="11A943E1"/>
    <w:multiLevelType w:val="hybridMultilevel"/>
    <w:tmpl w:val="4D7C0B2A"/>
    <w:lvl w:ilvl="0" w:tplc="FCF4BABE">
      <w:start w:val="1"/>
      <w:numFmt w:val="bullet"/>
      <w:lvlText w:val=""/>
      <w:lvlJc w:val="left"/>
      <w:pPr>
        <w:ind w:left="720" w:hanging="360"/>
      </w:pPr>
      <w:rPr>
        <w:rFonts w:ascii="Symbol" w:hAnsi="Symbol" w:hint="default"/>
        <w:color w:val="F58734"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7306E9"/>
    <w:multiLevelType w:val="multilevel"/>
    <w:tmpl w:val="A63A70F6"/>
    <w:styleLink w:val="ListNumbersBulletsOrange"/>
    <w:lvl w:ilvl="0">
      <w:start w:val="1"/>
      <w:numFmt w:val="decimal"/>
      <w:lvlText w:val="%1."/>
      <w:lvlJc w:val="left"/>
      <w:pPr>
        <w:ind w:left="567" w:hanging="567"/>
      </w:pPr>
      <w:rPr>
        <w:rFonts w:ascii="Segoe UI" w:hAnsi="Segoe UI" w:hint="default"/>
        <w:b w:val="0"/>
        <w:i w:val="0"/>
        <w:color w:val="F58734" w:themeColor="accent2"/>
        <w:sz w:val="20"/>
      </w:rPr>
    </w:lvl>
    <w:lvl w:ilvl="1">
      <w:start w:val="1"/>
      <w:numFmt w:val="bullet"/>
      <w:lvlText w:val=""/>
      <w:lvlJc w:val="left"/>
      <w:pPr>
        <w:ind w:left="1134" w:hanging="567"/>
      </w:pPr>
      <w:rPr>
        <w:rFonts w:ascii="Symbol" w:hAnsi="Symbol" w:hint="default"/>
        <w:b w:val="0"/>
        <w:i w:val="0"/>
        <w:color w:val="F58734" w:themeColor="accent2"/>
        <w:sz w:val="20"/>
      </w:rPr>
    </w:lvl>
    <w:lvl w:ilvl="2">
      <w:start w:val="1"/>
      <w:numFmt w:val="decimal"/>
      <w:lvlText w:val="%3."/>
      <w:lvlJc w:val="left"/>
      <w:pPr>
        <w:ind w:left="1701" w:hanging="567"/>
      </w:pPr>
      <w:rPr>
        <w:rFonts w:hint="default"/>
        <w:b w:val="0"/>
        <w:i w:val="0"/>
        <w:color w:val="F58734" w:themeColor="accent2"/>
        <w:sz w:val="20"/>
      </w:rPr>
    </w:lvl>
    <w:lvl w:ilvl="3">
      <w:start w:val="1"/>
      <w:numFmt w:val="bullet"/>
      <w:lvlText w:val=""/>
      <w:lvlJc w:val="left"/>
      <w:pPr>
        <w:ind w:left="2268" w:hanging="567"/>
      </w:pPr>
      <w:rPr>
        <w:rFonts w:ascii="Symbol" w:hAnsi="Symbol" w:hint="default"/>
        <w:b w:val="0"/>
        <w:i w:val="0"/>
        <w:color w:val="F58734" w:themeColor="accent2"/>
        <w:sz w:val="20"/>
      </w:rPr>
    </w:lvl>
    <w:lvl w:ilvl="4">
      <w:start w:val="1"/>
      <w:numFmt w:val="decimal"/>
      <w:lvlText w:val="%5."/>
      <w:lvlJc w:val="left"/>
      <w:pPr>
        <w:ind w:left="2835" w:hanging="567"/>
      </w:pPr>
      <w:rPr>
        <w:rFonts w:hint="default"/>
        <w:b w:val="0"/>
        <w:i w:val="0"/>
        <w:color w:val="F58734" w:themeColor="accent2"/>
        <w:sz w:val="20"/>
      </w:rPr>
    </w:lvl>
    <w:lvl w:ilvl="5">
      <w:start w:val="1"/>
      <w:numFmt w:val="bullet"/>
      <w:lvlText w:val=""/>
      <w:lvlJc w:val="left"/>
      <w:pPr>
        <w:ind w:left="3402" w:hanging="567"/>
      </w:pPr>
      <w:rPr>
        <w:rFonts w:ascii="Symbol" w:hAnsi="Symbol" w:hint="default"/>
        <w:b w:val="0"/>
        <w:i w:val="0"/>
        <w:color w:val="F58734" w:themeColor="accent2"/>
        <w:sz w:val="20"/>
      </w:rPr>
    </w:lvl>
    <w:lvl w:ilvl="6">
      <w:start w:val="1"/>
      <w:numFmt w:val="decimal"/>
      <w:lvlText w:val="%7."/>
      <w:lvlJc w:val="left"/>
      <w:pPr>
        <w:ind w:left="3969" w:hanging="567"/>
      </w:pPr>
      <w:rPr>
        <w:rFonts w:hint="default"/>
        <w:b w:val="0"/>
        <w:i w:val="0"/>
        <w:color w:val="F58734" w:themeColor="accent2"/>
        <w:sz w:val="20"/>
      </w:rPr>
    </w:lvl>
    <w:lvl w:ilvl="7">
      <w:start w:val="1"/>
      <w:numFmt w:val="bullet"/>
      <w:lvlText w:val=""/>
      <w:lvlJc w:val="left"/>
      <w:pPr>
        <w:ind w:left="4536" w:hanging="567"/>
      </w:pPr>
      <w:rPr>
        <w:rFonts w:ascii="Symbol" w:hAnsi="Symbol" w:hint="default"/>
        <w:b w:val="0"/>
        <w:i w:val="0"/>
        <w:color w:val="F58734" w:themeColor="accent2"/>
        <w:sz w:val="20"/>
      </w:rPr>
    </w:lvl>
    <w:lvl w:ilvl="8">
      <w:start w:val="1"/>
      <w:numFmt w:val="decimal"/>
      <w:lvlText w:val="%9."/>
      <w:lvlJc w:val="left"/>
      <w:pPr>
        <w:ind w:left="5103" w:hanging="567"/>
      </w:pPr>
      <w:rPr>
        <w:rFonts w:hint="default"/>
        <w:b w:val="0"/>
        <w:i w:val="0"/>
        <w:color w:val="F58734" w:themeColor="accent2"/>
        <w:sz w:val="20"/>
      </w:rPr>
    </w:lvl>
  </w:abstractNum>
  <w:abstractNum w:abstractNumId="9" w15:restartNumberingAfterBreak="0">
    <w:nsid w:val="18510231"/>
    <w:multiLevelType w:val="hybridMultilevel"/>
    <w:tmpl w:val="6E260B46"/>
    <w:lvl w:ilvl="0" w:tplc="813E93A0">
      <w:start w:val="1"/>
      <w:numFmt w:val="bullet"/>
      <w:pStyle w:val="BulletedIndentSaliencePurple"/>
      <w:lvlText w:val=""/>
      <w:lvlJc w:val="left"/>
      <w:pPr>
        <w:ind w:left="567" w:hanging="567"/>
      </w:pPr>
      <w:rPr>
        <w:rFonts w:ascii="Symbol" w:hAnsi="Symbol" w:hint="default"/>
        <w:color w:val="47375B" w:themeColor="accent3" w:themeShade="BF"/>
        <w:spacing w:val="0"/>
        <w:w w:val="100"/>
        <w:position w:val="0"/>
        <w14:ligatures w14:val="none"/>
        <w14:numForm w14:val="default"/>
        <w14:numSpacing w14:val="default"/>
        <w14:stylisticSets/>
      </w:rPr>
    </w:lvl>
    <w:lvl w:ilvl="1" w:tplc="CC1242C6">
      <w:start w:val="1"/>
      <w:numFmt w:val="bullet"/>
      <w:lvlText w:val="o"/>
      <w:lvlJc w:val="left"/>
      <w:pPr>
        <w:ind w:left="1134" w:hanging="567"/>
      </w:pPr>
      <w:rPr>
        <w:rFonts w:ascii="Courier New" w:hAnsi="Courier New" w:hint="default"/>
      </w:rPr>
    </w:lvl>
    <w:lvl w:ilvl="2" w:tplc="6C4C1A08">
      <w:start w:val="1"/>
      <w:numFmt w:val="bullet"/>
      <w:lvlText w:val=""/>
      <w:lvlJc w:val="left"/>
      <w:pPr>
        <w:ind w:left="1701" w:hanging="567"/>
      </w:pPr>
      <w:rPr>
        <w:rFonts w:ascii="Wingdings" w:hAnsi="Wingdings" w:hint="default"/>
      </w:rPr>
    </w:lvl>
    <w:lvl w:ilvl="3" w:tplc="01CC3CE4">
      <w:start w:val="1"/>
      <w:numFmt w:val="bullet"/>
      <w:lvlText w:val=""/>
      <w:lvlJc w:val="left"/>
      <w:pPr>
        <w:ind w:left="2268" w:hanging="567"/>
      </w:pPr>
      <w:rPr>
        <w:rFonts w:ascii="Symbol" w:hAnsi="Symbol" w:hint="default"/>
      </w:rPr>
    </w:lvl>
    <w:lvl w:ilvl="4" w:tplc="3A1EF526">
      <w:start w:val="1"/>
      <w:numFmt w:val="bullet"/>
      <w:lvlText w:val="o"/>
      <w:lvlJc w:val="left"/>
      <w:pPr>
        <w:ind w:left="2835" w:hanging="567"/>
      </w:pPr>
      <w:rPr>
        <w:rFonts w:ascii="Courier New" w:hAnsi="Courier New" w:hint="default"/>
      </w:rPr>
    </w:lvl>
    <w:lvl w:ilvl="5" w:tplc="D8666AAA">
      <w:start w:val="1"/>
      <w:numFmt w:val="bullet"/>
      <w:lvlText w:val=""/>
      <w:lvlJc w:val="left"/>
      <w:pPr>
        <w:ind w:left="3402" w:hanging="567"/>
      </w:pPr>
      <w:rPr>
        <w:rFonts w:ascii="Wingdings" w:hAnsi="Wingdings" w:hint="default"/>
      </w:rPr>
    </w:lvl>
    <w:lvl w:ilvl="6" w:tplc="C4825994">
      <w:start w:val="1"/>
      <w:numFmt w:val="bullet"/>
      <w:lvlText w:val=""/>
      <w:lvlJc w:val="left"/>
      <w:pPr>
        <w:ind w:left="3969" w:hanging="567"/>
      </w:pPr>
      <w:rPr>
        <w:rFonts w:ascii="Symbol" w:hAnsi="Symbol" w:hint="default"/>
      </w:rPr>
    </w:lvl>
    <w:lvl w:ilvl="7" w:tplc="BD528770">
      <w:start w:val="1"/>
      <w:numFmt w:val="bullet"/>
      <w:lvlText w:val="o"/>
      <w:lvlJc w:val="left"/>
      <w:pPr>
        <w:ind w:left="4536" w:hanging="567"/>
      </w:pPr>
      <w:rPr>
        <w:rFonts w:ascii="Courier New" w:hAnsi="Courier New" w:hint="default"/>
      </w:rPr>
    </w:lvl>
    <w:lvl w:ilvl="8" w:tplc="B55ABE8E">
      <w:start w:val="1"/>
      <w:numFmt w:val="bullet"/>
      <w:lvlText w:val=""/>
      <w:lvlJc w:val="left"/>
      <w:pPr>
        <w:ind w:left="5103" w:hanging="567"/>
      </w:pPr>
      <w:rPr>
        <w:rFonts w:ascii="Wingdings" w:hAnsi="Wingdings" w:hint="default"/>
      </w:rPr>
    </w:lvl>
  </w:abstractNum>
  <w:abstractNum w:abstractNumId="10" w15:restartNumberingAfterBreak="0">
    <w:nsid w:val="1DE75954"/>
    <w:multiLevelType w:val="hybridMultilevel"/>
    <w:tmpl w:val="D4B6F678"/>
    <w:lvl w:ilvl="0" w:tplc="FA0AD8B2">
      <w:start w:val="1"/>
      <w:numFmt w:val="bullet"/>
      <w:lvlText w:val=""/>
      <w:lvlJc w:val="left"/>
      <w:pPr>
        <w:ind w:left="567" w:hanging="567"/>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892481"/>
    <w:multiLevelType w:val="multilevel"/>
    <w:tmpl w:val="8B4C874E"/>
    <w:numStyleLink w:val="SaliencePurple"/>
  </w:abstractNum>
  <w:abstractNum w:abstractNumId="12" w15:restartNumberingAfterBreak="0">
    <w:nsid w:val="23CF78EA"/>
    <w:multiLevelType w:val="multilevel"/>
    <w:tmpl w:val="3CB8DEAA"/>
    <w:name w:val="Salience Purple2"/>
    <w:numStyleLink w:val="SalienceOrange"/>
  </w:abstractNum>
  <w:abstractNum w:abstractNumId="13" w15:restartNumberingAfterBreak="0">
    <w:nsid w:val="2EDB4471"/>
    <w:multiLevelType w:val="multilevel"/>
    <w:tmpl w:val="AE069570"/>
    <w:styleLink w:val="ListNumbersPurple"/>
    <w:lvl w:ilvl="0">
      <w:start w:val="1"/>
      <w:numFmt w:val="decimal"/>
      <w:lvlText w:val="%1."/>
      <w:lvlJc w:val="left"/>
      <w:pPr>
        <w:ind w:left="567" w:hanging="567"/>
      </w:pPr>
      <w:rPr>
        <w:rFonts w:ascii="Segoe UI" w:hAnsi="Segoe UI" w:hint="default"/>
        <w:b w:val="0"/>
        <w:i w:val="0"/>
        <w:color w:val="604A7B" w:themeColor="accent3"/>
        <w:sz w:val="20"/>
      </w:rPr>
    </w:lvl>
    <w:lvl w:ilvl="1">
      <w:start w:val="1"/>
      <w:numFmt w:val="lowerRoman"/>
      <w:lvlText w:val="%2."/>
      <w:lvlJc w:val="left"/>
      <w:pPr>
        <w:ind w:left="1134" w:hanging="567"/>
      </w:pPr>
      <w:rPr>
        <w:rFonts w:ascii="Segoe UI" w:hAnsi="Segoe UI" w:hint="default"/>
        <w:b w:val="0"/>
        <w:i w:val="0"/>
        <w:color w:val="604A7B" w:themeColor="accent3"/>
        <w:sz w:val="20"/>
      </w:rPr>
    </w:lvl>
    <w:lvl w:ilvl="2">
      <w:start w:val="1"/>
      <w:numFmt w:val="lowerLetter"/>
      <w:lvlText w:val="%3."/>
      <w:lvlJc w:val="left"/>
      <w:pPr>
        <w:ind w:left="1701" w:hanging="567"/>
      </w:pPr>
      <w:rPr>
        <w:rFonts w:ascii="Segoe UI" w:hAnsi="Segoe UI" w:hint="default"/>
        <w:b w:val="0"/>
        <w:i w:val="0"/>
        <w:color w:val="604A7B" w:themeColor="accent3"/>
        <w:sz w:val="20"/>
      </w:rPr>
    </w:lvl>
    <w:lvl w:ilvl="3">
      <w:start w:val="1"/>
      <w:numFmt w:val="decimal"/>
      <w:lvlText w:val="%4."/>
      <w:lvlJc w:val="left"/>
      <w:pPr>
        <w:ind w:left="2268" w:hanging="567"/>
      </w:pPr>
      <w:rPr>
        <w:rFonts w:ascii="Segoe UI" w:hAnsi="Segoe UI" w:hint="default"/>
        <w:b w:val="0"/>
        <w:i w:val="0"/>
        <w:color w:val="604A7B" w:themeColor="accent3"/>
        <w:sz w:val="20"/>
      </w:rPr>
    </w:lvl>
    <w:lvl w:ilvl="4">
      <w:start w:val="1"/>
      <w:numFmt w:val="lowerRoman"/>
      <w:lvlText w:val="%5."/>
      <w:lvlJc w:val="left"/>
      <w:pPr>
        <w:ind w:left="2835" w:hanging="567"/>
      </w:pPr>
      <w:rPr>
        <w:rFonts w:ascii="Segoe UI" w:hAnsi="Segoe UI" w:hint="default"/>
        <w:b w:val="0"/>
        <w:i w:val="0"/>
        <w:color w:val="604A7B" w:themeColor="accent3"/>
        <w:sz w:val="20"/>
      </w:rPr>
    </w:lvl>
    <w:lvl w:ilvl="5">
      <w:start w:val="1"/>
      <w:numFmt w:val="lowerLetter"/>
      <w:lvlText w:val="%6."/>
      <w:lvlJc w:val="left"/>
      <w:pPr>
        <w:ind w:left="3402" w:hanging="567"/>
      </w:pPr>
      <w:rPr>
        <w:rFonts w:ascii="Segoe UI" w:hAnsi="Segoe UI" w:hint="default"/>
        <w:b w:val="0"/>
        <w:i w:val="0"/>
        <w:color w:val="604A7B" w:themeColor="accent3"/>
        <w:sz w:val="20"/>
      </w:rPr>
    </w:lvl>
    <w:lvl w:ilvl="6">
      <w:start w:val="1"/>
      <w:numFmt w:val="decimal"/>
      <w:lvlText w:val="%7."/>
      <w:lvlJc w:val="left"/>
      <w:pPr>
        <w:ind w:left="3969" w:hanging="567"/>
      </w:pPr>
      <w:rPr>
        <w:rFonts w:ascii="Segoe UI" w:hAnsi="Segoe UI" w:hint="default"/>
        <w:b w:val="0"/>
        <w:i w:val="0"/>
        <w:color w:val="604A7B" w:themeColor="accent3"/>
        <w:sz w:val="20"/>
      </w:rPr>
    </w:lvl>
    <w:lvl w:ilvl="7">
      <w:start w:val="1"/>
      <w:numFmt w:val="lowerRoman"/>
      <w:lvlText w:val="%8."/>
      <w:lvlJc w:val="left"/>
      <w:pPr>
        <w:ind w:left="4536" w:hanging="567"/>
      </w:pPr>
      <w:rPr>
        <w:rFonts w:ascii="Segoe UI" w:hAnsi="Segoe UI" w:hint="default"/>
        <w:b w:val="0"/>
        <w:i w:val="0"/>
        <w:color w:val="604A7B" w:themeColor="accent3"/>
        <w:sz w:val="20"/>
      </w:rPr>
    </w:lvl>
    <w:lvl w:ilvl="8">
      <w:start w:val="1"/>
      <w:numFmt w:val="lowerLetter"/>
      <w:lvlText w:val="%9."/>
      <w:lvlJc w:val="left"/>
      <w:pPr>
        <w:ind w:left="5103" w:hanging="567"/>
      </w:pPr>
      <w:rPr>
        <w:rFonts w:ascii="Segoe UI" w:hAnsi="Segoe UI" w:hint="default"/>
        <w:b w:val="0"/>
        <w:i w:val="0"/>
        <w:color w:val="604A7B" w:themeColor="accent3"/>
        <w:sz w:val="20"/>
      </w:rPr>
    </w:lvl>
  </w:abstractNum>
  <w:abstractNum w:abstractNumId="14" w15:restartNumberingAfterBreak="0">
    <w:nsid w:val="2FC97236"/>
    <w:multiLevelType w:val="hybridMultilevel"/>
    <w:tmpl w:val="0EB8030A"/>
    <w:lvl w:ilvl="0" w:tplc="0E204B02">
      <w:start w:val="1"/>
      <w:numFmt w:val="decimal"/>
      <w:pStyle w:val="ListParagraph"/>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DF2906"/>
    <w:multiLevelType w:val="hybridMultilevel"/>
    <w:tmpl w:val="EDB85A86"/>
    <w:lvl w:ilvl="0" w:tplc="EA2055EE">
      <w:start w:val="30"/>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253FD4"/>
    <w:multiLevelType w:val="multilevel"/>
    <w:tmpl w:val="1D522AE6"/>
    <w:name w:val="Bullet Indent (Salience Orange)"/>
    <w:lvl w:ilvl="0">
      <w:start w:val="1"/>
      <w:numFmt w:val="bullet"/>
      <w:lvlText w:val=""/>
      <w:lvlJc w:val="left"/>
      <w:pPr>
        <w:ind w:left="567" w:hanging="283"/>
      </w:pPr>
      <w:rPr>
        <w:rFonts w:ascii="Symbol" w:hAnsi="Symbol" w:hint="default"/>
        <w:b w:val="0"/>
        <w:i w:val="0"/>
        <w:caps w:val="0"/>
        <w:strike w:val="0"/>
        <w:dstrike w:val="0"/>
        <w:vanish w:val="0"/>
        <w:color w:val="F58734" w:themeColor="accent2"/>
        <w:spacing w:val="0"/>
        <w:w w:val="100"/>
        <w:kern w:val="0"/>
        <w:position w:val="0"/>
        <w:sz w:val="22"/>
        <w:vertAlign w:val="baseline"/>
        <w14:ligatures w14:val="standard"/>
        <w14:stylisticSets/>
        <w14:cntxtAlts w14:val="0"/>
      </w:rPr>
    </w:lvl>
    <w:lvl w:ilvl="1">
      <w:start w:val="1"/>
      <w:numFmt w:val="bullet"/>
      <w:lvlText w:val="o"/>
      <w:lvlJc w:val="left"/>
      <w:pPr>
        <w:ind w:left="1134" w:hanging="283"/>
      </w:pPr>
      <w:rPr>
        <w:rFonts w:ascii="Courier New" w:hAnsi="Courier New" w:hint="default"/>
        <w:color w:val="F58734" w:themeColor="accent2"/>
        <w:sz w:val="22"/>
      </w:rPr>
    </w:lvl>
    <w:lvl w:ilvl="2">
      <w:start w:val="1"/>
      <w:numFmt w:val="bullet"/>
      <w:lvlText w:val=""/>
      <w:lvlJc w:val="left"/>
      <w:pPr>
        <w:ind w:left="1701" w:hanging="283"/>
      </w:pPr>
      <w:rPr>
        <w:rFonts w:ascii="Wingdings" w:hAnsi="Wingdings" w:hint="default"/>
        <w:color w:val="F58734" w:themeColor="accent2"/>
        <w:sz w:val="22"/>
      </w:rPr>
    </w:lvl>
    <w:lvl w:ilvl="3">
      <w:start w:val="1"/>
      <w:numFmt w:val="bullet"/>
      <w:lvlText w:val=""/>
      <w:lvlJc w:val="left"/>
      <w:pPr>
        <w:ind w:left="2268" w:hanging="283"/>
      </w:pPr>
      <w:rPr>
        <w:rFonts w:ascii="Symbol" w:hAnsi="Symbol" w:hint="default"/>
        <w:color w:val="F58734" w:themeColor="accent2"/>
        <w:sz w:val="22"/>
      </w:rPr>
    </w:lvl>
    <w:lvl w:ilvl="4">
      <w:start w:val="1"/>
      <w:numFmt w:val="bullet"/>
      <w:lvlText w:val="o"/>
      <w:lvlJc w:val="left"/>
      <w:pPr>
        <w:ind w:left="2835" w:hanging="283"/>
      </w:pPr>
      <w:rPr>
        <w:rFonts w:ascii="Courier New" w:hAnsi="Courier New" w:hint="default"/>
        <w:color w:val="F58734" w:themeColor="accent2"/>
        <w:sz w:val="22"/>
      </w:rPr>
    </w:lvl>
    <w:lvl w:ilvl="5">
      <w:start w:val="1"/>
      <w:numFmt w:val="bullet"/>
      <w:lvlText w:val=""/>
      <w:lvlJc w:val="left"/>
      <w:pPr>
        <w:ind w:left="3402" w:hanging="283"/>
      </w:pPr>
      <w:rPr>
        <w:rFonts w:ascii="Wingdings" w:hAnsi="Wingdings" w:hint="default"/>
        <w:color w:val="F58734" w:themeColor="accent2"/>
        <w:sz w:val="22"/>
      </w:rPr>
    </w:lvl>
    <w:lvl w:ilvl="6">
      <w:start w:val="1"/>
      <w:numFmt w:val="bullet"/>
      <w:lvlText w:val=""/>
      <w:lvlJc w:val="left"/>
      <w:pPr>
        <w:ind w:left="3969" w:hanging="283"/>
      </w:pPr>
      <w:rPr>
        <w:rFonts w:ascii="Symbol" w:hAnsi="Symbol" w:hint="default"/>
        <w:color w:val="F58734" w:themeColor="accent2"/>
        <w:sz w:val="22"/>
      </w:rPr>
    </w:lvl>
    <w:lvl w:ilvl="7">
      <w:start w:val="1"/>
      <w:numFmt w:val="bullet"/>
      <w:lvlText w:val="o"/>
      <w:lvlJc w:val="left"/>
      <w:pPr>
        <w:ind w:left="4536" w:hanging="283"/>
      </w:pPr>
      <w:rPr>
        <w:rFonts w:ascii="Courier New" w:hAnsi="Courier New" w:hint="default"/>
        <w:color w:val="F58734" w:themeColor="accent2"/>
        <w:sz w:val="22"/>
      </w:rPr>
    </w:lvl>
    <w:lvl w:ilvl="8">
      <w:start w:val="1"/>
      <w:numFmt w:val="bullet"/>
      <w:lvlText w:val=""/>
      <w:lvlJc w:val="left"/>
      <w:pPr>
        <w:ind w:left="5103" w:hanging="283"/>
      </w:pPr>
      <w:rPr>
        <w:rFonts w:ascii="Wingdings" w:hAnsi="Wingdings" w:hint="default"/>
        <w:color w:val="F58734" w:themeColor="accent2"/>
        <w:sz w:val="22"/>
      </w:rPr>
    </w:lvl>
  </w:abstractNum>
  <w:abstractNum w:abstractNumId="17" w15:restartNumberingAfterBreak="0">
    <w:nsid w:val="31375808"/>
    <w:multiLevelType w:val="hybridMultilevel"/>
    <w:tmpl w:val="5444455E"/>
    <w:lvl w:ilvl="0" w:tplc="EFF65A52">
      <w:start w:val="1"/>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0D02A4"/>
    <w:multiLevelType w:val="multilevel"/>
    <w:tmpl w:val="3DC88BDC"/>
    <w:styleLink w:val="ListNumbersOrange"/>
    <w:lvl w:ilvl="0">
      <w:start w:val="1"/>
      <w:numFmt w:val="decimal"/>
      <w:lvlText w:val="%1."/>
      <w:lvlJc w:val="left"/>
      <w:pPr>
        <w:ind w:left="567" w:hanging="567"/>
      </w:pPr>
      <w:rPr>
        <w:rFonts w:ascii="Segoe UI" w:hAnsi="Segoe UI" w:hint="default"/>
        <w:b w:val="0"/>
        <w:i w:val="0"/>
        <w:color w:val="F58734" w:themeColor="accent2"/>
        <w:sz w:val="20"/>
      </w:rPr>
    </w:lvl>
    <w:lvl w:ilvl="1">
      <w:start w:val="1"/>
      <w:numFmt w:val="lowerRoman"/>
      <w:lvlText w:val="%2."/>
      <w:lvlJc w:val="left"/>
      <w:pPr>
        <w:ind w:left="1134" w:hanging="567"/>
      </w:pPr>
      <w:rPr>
        <w:rFonts w:ascii="Segoe UI" w:hAnsi="Segoe UI" w:hint="default"/>
        <w:b w:val="0"/>
        <w:i w:val="0"/>
        <w:color w:val="F58734" w:themeColor="accent2"/>
        <w:sz w:val="20"/>
      </w:rPr>
    </w:lvl>
    <w:lvl w:ilvl="2">
      <w:start w:val="1"/>
      <w:numFmt w:val="lowerLetter"/>
      <w:lvlText w:val="%3."/>
      <w:lvlJc w:val="right"/>
      <w:pPr>
        <w:ind w:left="1701" w:hanging="567"/>
      </w:pPr>
      <w:rPr>
        <w:rFonts w:ascii="Segoe UI" w:hAnsi="Segoe UI" w:hint="default"/>
        <w:b w:val="0"/>
        <w:i w:val="0"/>
        <w:color w:val="F58734" w:themeColor="accent2"/>
        <w:sz w:val="20"/>
      </w:rPr>
    </w:lvl>
    <w:lvl w:ilvl="3">
      <w:start w:val="1"/>
      <w:numFmt w:val="decimal"/>
      <w:lvlText w:val="%4."/>
      <w:lvlJc w:val="left"/>
      <w:pPr>
        <w:ind w:left="2268" w:hanging="567"/>
      </w:pPr>
      <w:rPr>
        <w:rFonts w:ascii="Segoe UI" w:hAnsi="Segoe UI" w:hint="default"/>
        <w:b w:val="0"/>
        <w:i w:val="0"/>
        <w:color w:val="F58734" w:themeColor="accent2"/>
        <w:sz w:val="20"/>
      </w:rPr>
    </w:lvl>
    <w:lvl w:ilvl="4">
      <w:start w:val="1"/>
      <w:numFmt w:val="lowerRoman"/>
      <w:lvlText w:val="%5."/>
      <w:lvlJc w:val="left"/>
      <w:pPr>
        <w:ind w:left="2835" w:hanging="567"/>
      </w:pPr>
      <w:rPr>
        <w:rFonts w:ascii="Segoe UI" w:hAnsi="Segoe UI" w:hint="default"/>
        <w:b w:val="0"/>
        <w:i w:val="0"/>
        <w:color w:val="F58734" w:themeColor="accent2"/>
        <w:sz w:val="20"/>
      </w:rPr>
    </w:lvl>
    <w:lvl w:ilvl="5">
      <w:start w:val="1"/>
      <w:numFmt w:val="lowerLetter"/>
      <w:lvlText w:val="%6."/>
      <w:lvlJc w:val="right"/>
      <w:pPr>
        <w:ind w:left="3402" w:hanging="567"/>
      </w:pPr>
      <w:rPr>
        <w:rFonts w:ascii="Segoe UI" w:hAnsi="Segoe UI" w:hint="default"/>
        <w:b w:val="0"/>
        <w:i w:val="0"/>
        <w:color w:val="F58734" w:themeColor="accent2"/>
        <w:sz w:val="20"/>
      </w:rPr>
    </w:lvl>
    <w:lvl w:ilvl="6">
      <w:start w:val="1"/>
      <w:numFmt w:val="decimal"/>
      <w:lvlText w:val="%7."/>
      <w:lvlJc w:val="left"/>
      <w:pPr>
        <w:ind w:left="3969" w:hanging="567"/>
      </w:pPr>
      <w:rPr>
        <w:rFonts w:ascii="Segoe UI" w:hAnsi="Segoe UI" w:hint="default"/>
        <w:b w:val="0"/>
        <w:i w:val="0"/>
        <w:color w:val="F58734" w:themeColor="accent2"/>
        <w:sz w:val="20"/>
      </w:rPr>
    </w:lvl>
    <w:lvl w:ilvl="7">
      <w:start w:val="1"/>
      <w:numFmt w:val="lowerRoman"/>
      <w:lvlText w:val="%8."/>
      <w:lvlJc w:val="left"/>
      <w:pPr>
        <w:ind w:left="4536" w:hanging="567"/>
      </w:pPr>
      <w:rPr>
        <w:rFonts w:ascii="Segoe UI" w:hAnsi="Segoe UI" w:hint="default"/>
        <w:b w:val="0"/>
        <w:i w:val="0"/>
        <w:color w:val="F58734" w:themeColor="accent2"/>
        <w:sz w:val="20"/>
      </w:rPr>
    </w:lvl>
    <w:lvl w:ilvl="8">
      <w:start w:val="1"/>
      <w:numFmt w:val="lowerLetter"/>
      <w:lvlText w:val="%9."/>
      <w:lvlJc w:val="right"/>
      <w:pPr>
        <w:ind w:left="5103" w:hanging="567"/>
      </w:pPr>
      <w:rPr>
        <w:rFonts w:ascii="Segoe UI" w:hAnsi="Segoe UI" w:hint="default"/>
        <w:b w:val="0"/>
        <w:i w:val="0"/>
        <w:color w:val="F58734" w:themeColor="accent2"/>
        <w:sz w:val="20"/>
      </w:rPr>
    </w:lvl>
  </w:abstractNum>
  <w:abstractNum w:abstractNumId="19" w15:restartNumberingAfterBreak="0">
    <w:nsid w:val="3D8C5301"/>
    <w:multiLevelType w:val="multilevel"/>
    <w:tmpl w:val="8B4C874E"/>
    <w:numStyleLink w:val="SaliencePurple"/>
  </w:abstractNum>
  <w:abstractNum w:abstractNumId="20" w15:restartNumberingAfterBreak="0">
    <w:nsid w:val="456D2B3A"/>
    <w:multiLevelType w:val="multilevel"/>
    <w:tmpl w:val="8B4C874E"/>
    <w:numStyleLink w:val="SaliencePurple"/>
  </w:abstractNum>
  <w:abstractNum w:abstractNumId="21" w15:restartNumberingAfterBreak="0">
    <w:nsid w:val="4AAD0E4D"/>
    <w:multiLevelType w:val="hybridMultilevel"/>
    <w:tmpl w:val="0B44A5F6"/>
    <w:lvl w:ilvl="0" w:tplc="64DCD42C">
      <w:start w:val="1"/>
      <w:numFmt w:val="bullet"/>
      <w:lvlText w:val="●"/>
      <w:lvlJc w:val="left"/>
      <w:pPr>
        <w:ind w:left="567" w:hanging="567"/>
      </w:pPr>
      <w:rPr>
        <w:rFonts w:ascii="Segoe UI" w:hAnsi="Segoe UI" w:cs="Times New Roman" w:hint="default"/>
        <w:b w:val="0"/>
        <w:bCs w:val="0"/>
        <w:i w:val="0"/>
        <w:iCs w:val="0"/>
        <w:caps w:val="0"/>
        <w:smallCaps w:val="0"/>
        <w:strike w:val="0"/>
        <w:dstrike w:val="0"/>
        <w:outline w:val="0"/>
        <w:shadow w:val="0"/>
        <w:emboss w:val="0"/>
        <w:imprint w:val="0"/>
        <w:noProof w:val="0"/>
        <w:snapToGrid w:val="0"/>
        <w:vanish w:val="0"/>
        <w:color w:val="47375B" w:themeColor="accent3" w:themeShade="BF"/>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4E7EEB"/>
    <w:multiLevelType w:val="hybridMultilevel"/>
    <w:tmpl w:val="34341D76"/>
    <w:lvl w:ilvl="0" w:tplc="A34E63EC">
      <w:start w:val="1"/>
      <w:numFmt w:val="decimal"/>
      <w:pStyle w:val="CVNumberingWB"/>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3187F3F"/>
    <w:multiLevelType w:val="hybridMultilevel"/>
    <w:tmpl w:val="BD3A03A0"/>
    <w:lvl w:ilvl="0" w:tplc="0552590C">
      <w:start w:val="1"/>
      <w:numFmt w:val="bullet"/>
      <w:lvlText w:val=""/>
      <w:lvlJc w:val="left"/>
      <w:pPr>
        <w:ind w:left="567" w:hanging="56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6866B7"/>
    <w:multiLevelType w:val="multilevel"/>
    <w:tmpl w:val="50AE8EA6"/>
    <w:styleLink w:val="ListNumbersGrey"/>
    <w:lvl w:ilvl="0">
      <w:start w:val="1"/>
      <w:numFmt w:val="decimal"/>
      <w:lvlText w:val="%1."/>
      <w:lvlJc w:val="left"/>
      <w:pPr>
        <w:ind w:left="567" w:hanging="567"/>
      </w:pPr>
      <w:rPr>
        <w:rFonts w:ascii="Segoe UI" w:hAnsi="Segoe UI" w:hint="default"/>
        <w:b w:val="0"/>
        <w:i w:val="0"/>
        <w:color w:val="545454" w:themeColor="text2"/>
        <w:sz w:val="20"/>
      </w:rPr>
    </w:lvl>
    <w:lvl w:ilvl="1">
      <w:start w:val="1"/>
      <w:numFmt w:val="lowerRoman"/>
      <w:lvlText w:val="%2."/>
      <w:lvlJc w:val="left"/>
      <w:pPr>
        <w:ind w:left="1134" w:hanging="567"/>
      </w:pPr>
      <w:rPr>
        <w:rFonts w:ascii="Segoe UI" w:hAnsi="Segoe UI" w:hint="default"/>
        <w:b w:val="0"/>
        <w:i w:val="0"/>
        <w:color w:val="545454" w:themeColor="text2"/>
        <w:sz w:val="20"/>
      </w:rPr>
    </w:lvl>
    <w:lvl w:ilvl="2">
      <w:start w:val="1"/>
      <w:numFmt w:val="lowerLetter"/>
      <w:lvlText w:val="%3."/>
      <w:lvlJc w:val="right"/>
      <w:pPr>
        <w:ind w:left="1701" w:hanging="567"/>
      </w:pPr>
      <w:rPr>
        <w:rFonts w:ascii="Segoe UI" w:hAnsi="Segoe UI" w:hint="default"/>
        <w:b w:val="0"/>
        <w:i w:val="0"/>
        <w:color w:val="545454" w:themeColor="text2"/>
        <w:sz w:val="20"/>
      </w:rPr>
    </w:lvl>
    <w:lvl w:ilvl="3">
      <w:start w:val="1"/>
      <w:numFmt w:val="decimal"/>
      <w:lvlText w:val="%4."/>
      <w:lvlJc w:val="left"/>
      <w:pPr>
        <w:ind w:left="2268" w:hanging="567"/>
      </w:pPr>
      <w:rPr>
        <w:rFonts w:ascii="Segoe UI" w:hAnsi="Segoe UI" w:hint="default"/>
        <w:b w:val="0"/>
        <w:i w:val="0"/>
        <w:color w:val="545454" w:themeColor="text2"/>
        <w:sz w:val="20"/>
      </w:rPr>
    </w:lvl>
    <w:lvl w:ilvl="4">
      <w:start w:val="1"/>
      <w:numFmt w:val="lowerRoman"/>
      <w:lvlText w:val="%5."/>
      <w:lvlJc w:val="left"/>
      <w:pPr>
        <w:ind w:left="2835" w:hanging="567"/>
      </w:pPr>
      <w:rPr>
        <w:rFonts w:ascii="Segoe UI" w:hAnsi="Segoe UI" w:hint="default"/>
        <w:b w:val="0"/>
        <w:i w:val="0"/>
        <w:color w:val="545454" w:themeColor="text2"/>
        <w:sz w:val="20"/>
      </w:rPr>
    </w:lvl>
    <w:lvl w:ilvl="5">
      <w:start w:val="1"/>
      <w:numFmt w:val="lowerLetter"/>
      <w:lvlText w:val="%6."/>
      <w:lvlJc w:val="right"/>
      <w:pPr>
        <w:ind w:left="3402" w:hanging="567"/>
      </w:pPr>
      <w:rPr>
        <w:rFonts w:ascii="Segoe UI" w:hAnsi="Segoe UI" w:hint="default"/>
        <w:b w:val="0"/>
        <w:i w:val="0"/>
        <w:color w:val="545454" w:themeColor="text2"/>
        <w:sz w:val="20"/>
      </w:rPr>
    </w:lvl>
    <w:lvl w:ilvl="6">
      <w:start w:val="1"/>
      <w:numFmt w:val="decimal"/>
      <w:lvlText w:val="%7."/>
      <w:lvlJc w:val="left"/>
      <w:pPr>
        <w:ind w:left="3969" w:hanging="567"/>
      </w:pPr>
      <w:rPr>
        <w:rFonts w:ascii="Segoe UI" w:hAnsi="Segoe UI" w:hint="default"/>
        <w:b w:val="0"/>
        <w:i w:val="0"/>
        <w:color w:val="545454" w:themeColor="text2"/>
        <w:sz w:val="20"/>
      </w:rPr>
    </w:lvl>
    <w:lvl w:ilvl="7">
      <w:start w:val="1"/>
      <w:numFmt w:val="lowerRoman"/>
      <w:lvlText w:val="%8."/>
      <w:lvlJc w:val="left"/>
      <w:pPr>
        <w:ind w:left="4536" w:hanging="567"/>
      </w:pPr>
      <w:rPr>
        <w:rFonts w:ascii="Segoe UI" w:hAnsi="Segoe UI" w:hint="default"/>
        <w:b w:val="0"/>
        <w:i w:val="0"/>
        <w:color w:val="545454" w:themeColor="text2"/>
        <w:sz w:val="20"/>
      </w:rPr>
    </w:lvl>
    <w:lvl w:ilvl="8">
      <w:start w:val="1"/>
      <w:numFmt w:val="lowerLetter"/>
      <w:lvlText w:val="%9."/>
      <w:lvlJc w:val="right"/>
      <w:pPr>
        <w:ind w:left="5103" w:hanging="567"/>
      </w:pPr>
      <w:rPr>
        <w:rFonts w:ascii="Segoe UI" w:hAnsi="Segoe UI" w:hint="default"/>
        <w:b w:val="0"/>
        <w:i w:val="0"/>
        <w:color w:val="545454" w:themeColor="text2"/>
        <w:sz w:val="20"/>
      </w:rPr>
    </w:lvl>
  </w:abstractNum>
  <w:abstractNum w:abstractNumId="25" w15:restartNumberingAfterBreak="0">
    <w:nsid w:val="5DE73A4B"/>
    <w:multiLevelType w:val="hybridMultilevel"/>
    <w:tmpl w:val="3D4AA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0C5641"/>
    <w:multiLevelType w:val="hybridMultilevel"/>
    <w:tmpl w:val="28D853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BA3D81"/>
    <w:multiLevelType w:val="hybridMultilevel"/>
    <w:tmpl w:val="81DC7846"/>
    <w:lvl w:ilvl="0" w:tplc="27A663E4">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7434BA1"/>
    <w:multiLevelType w:val="multilevel"/>
    <w:tmpl w:val="8B4C874E"/>
    <w:name w:val="Salience Purple"/>
    <w:numStyleLink w:val="SaliencePurple"/>
  </w:abstractNum>
  <w:abstractNum w:abstractNumId="29" w15:restartNumberingAfterBreak="0">
    <w:nsid w:val="67822C28"/>
    <w:multiLevelType w:val="hybridMultilevel"/>
    <w:tmpl w:val="5A0AA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071466"/>
    <w:multiLevelType w:val="multilevel"/>
    <w:tmpl w:val="E5C421C4"/>
    <w:lvl w:ilvl="0">
      <w:start w:val="1"/>
      <w:numFmt w:val="bullet"/>
      <w:pStyle w:val="BulletedIndentSalienceOrange"/>
      <w:lvlText w:val=""/>
      <w:lvlJc w:val="left"/>
      <w:pPr>
        <w:ind w:left="567" w:hanging="567"/>
      </w:pPr>
      <w:rPr>
        <w:rFonts w:ascii="Symbol" w:hAnsi="Symbol" w:hint="default"/>
        <w:b w:val="0"/>
        <w:i w:val="0"/>
        <w:caps w:val="0"/>
        <w:strike w:val="0"/>
        <w:dstrike w:val="0"/>
        <w:vanish w:val="0"/>
        <w:color w:val="F58734" w:themeColor="accent2"/>
        <w:spacing w:val="0"/>
        <w:w w:val="100"/>
        <w:kern w:val="0"/>
        <w:position w:val="0"/>
        <w:sz w:val="20"/>
        <w:szCs w:val="20"/>
        <w:vertAlign w:val="baseline"/>
        <w14:ligatures w14:val="standard"/>
        <w14:stylisticSets/>
        <w14:cntxtAlts w14:val="0"/>
      </w:rPr>
    </w:lvl>
    <w:lvl w:ilvl="1">
      <w:start w:val="1"/>
      <w:numFmt w:val="bullet"/>
      <w:lvlText w:val="o"/>
      <w:lvlJc w:val="left"/>
      <w:pPr>
        <w:ind w:left="1134" w:hanging="567"/>
      </w:pPr>
      <w:rPr>
        <w:rFonts w:ascii="Courier New" w:hAnsi="Courier New" w:hint="default"/>
        <w:color w:val="F58734" w:themeColor="accent2"/>
        <w:sz w:val="22"/>
      </w:rPr>
    </w:lvl>
    <w:lvl w:ilvl="2">
      <w:start w:val="1"/>
      <w:numFmt w:val="bullet"/>
      <w:lvlText w:val=""/>
      <w:lvlJc w:val="left"/>
      <w:pPr>
        <w:ind w:left="1701" w:hanging="567"/>
      </w:pPr>
      <w:rPr>
        <w:rFonts w:ascii="Wingdings" w:hAnsi="Wingdings" w:hint="default"/>
        <w:color w:val="F58734" w:themeColor="accent2"/>
        <w:sz w:val="22"/>
      </w:rPr>
    </w:lvl>
    <w:lvl w:ilvl="3">
      <w:start w:val="1"/>
      <w:numFmt w:val="bullet"/>
      <w:lvlText w:val=""/>
      <w:lvlJc w:val="left"/>
      <w:pPr>
        <w:ind w:left="2268" w:hanging="567"/>
      </w:pPr>
      <w:rPr>
        <w:rFonts w:ascii="Symbol" w:hAnsi="Symbol" w:hint="default"/>
        <w:color w:val="F58734" w:themeColor="accent2"/>
        <w:sz w:val="22"/>
      </w:rPr>
    </w:lvl>
    <w:lvl w:ilvl="4">
      <w:start w:val="1"/>
      <w:numFmt w:val="bullet"/>
      <w:lvlText w:val="o"/>
      <w:lvlJc w:val="left"/>
      <w:pPr>
        <w:ind w:left="2835" w:hanging="567"/>
      </w:pPr>
      <w:rPr>
        <w:rFonts w:ascii="Courier New" w:hAnsi="Courier New" w:hint="default"/>
        <w:color w:val="F58734" w:themeColor="accent2"/>
        <w:sz w:val="22"/>
      </w:rPr>
    </w:lvl>
    <w:lvl w:ilvl="5">
      <w:start w:val="1"/>
      <w:numFmt w:val="bullet"/>
      <w:lvlText w:val=""/>
      <w:lvlJc w:val="left"/>
      <w:pPr>
        <w:ind w:left="3402" w:hanging="567"/>
      </w:pPr>
      <w:rPr>
        <w:rFonts w:ascii="Wingdings" w:hAnsi="Wingdings" w:hint="default"/>
        <w:color w:val="F58734" w:themeColor="accent2"/>
        <w:sz w:val="22"/>
      </w:rPr>
    </w:lvl>
    <w:lvl w:ilvl="6">
      <w:start w:val="1"/>
      <w:numFmt w:val="bullet"/>
      <w:lvlText w:val=""/>
      <w:lvlJc w:val="left"/>
      <w:pPr>
        <w:ind w:left="3969" w:hanging="567"/>
      </w:pPr>
      <w:rPr>
        <w:rFonts w:ascii="Symbol" w:hAnsi="Symbol" w:hint="default"/>
        <w:color w:val="F58734" w:themeColor="accent2"/>
        <w:sz w:val="22"/>
      </w:rPr>
    </w:lvl>
    <w:lvl w:ilvl="7">
      <w:start w:val="1"/>
      <w:numFmt w:val="bullet"/>
      <w:lvlText w:val="o"/>
      <w:lvlJc w:val="left"/>
      <w:pPr>
        <w:ind w:left="4536" w:hanging="567"/>
      </w:pPr>
      <w:rPr>
        <w:rFonts w:ascii="Courier New" w:hAnsi="Courier New" w:hint="default"/>
        <w:color w:val="F58734" w:themeColor="accent2"/>
        <w:sz w:val="22"/>
      </w:rPr>
    </w:lvl>
    <w:lvl w:ilvl="8">
      <w:start w:val="1"/>
      <w:numFmt w:val="bullet"/>
      <w:lvlText w:val=""/>
      <w:lvlJc w:val="left"/>
      <w:pPr>
        <w:ind w:left="5103" w:hanging="567"/>
      </w:pPr>
      <w:rPr>
        <w:rFonts w:ascii="Wingdings" w:hAnsi="Wingdings" w:hint="default"/>
        <w:color w:val="F58734" w:themeColor="accent2"/>
        <w:sz w:val="22"/>
      </w:rPr>
    </w:lvl>
  </w:abstractNum>
  <w:abstractNum w:abstractNumId="31" w15:restartNumberingAfterBreak="0">
    <w:nsid w:val="68445725"/>
    <w:multiLevelType w:val="multilevel"/>
    <w:tmpl w:val="15F23AA4"/>
    <w:lvl w:ilvl="0">
      <w:start w:val="1"/>
      <w:numFmt w:val="decimal"/>
      <w:pStyle w:val="Heading1"/>
      <w:lvlText w:val="%1."/>
      <w:lvlJc w:val="left"/>
      <w:pPr>
        <w:tabs>
          <w:tab w:val="num" w:pos="567"/>
        </w:tabs>
        <w:ind w:left="0" w:firstLine="0"/>
      </w:pPr>
      <w:rPr>
        <w:rFonts w:asciiTheme="majorHAnsi" w:hAnsiTheme="majorHAnsi" w:hint="default"/>
        <w:b w:val="0"/>
        <w:i w:val="0"/>
        <w:color w:val="E16714" w:themeColor="accent1"/>
        <w:sz w:val="32"/>
      </w:rPr>
    </w:lvl>
    <w:lvl w:ilvl="1">
      <w:start w:val="1"/>
      <w:numFmt w:val="decimal"/>
      <w:pStyle w:val="Heading2"/>
      <w:lvlText w:val="%1.%2."/>
      <w:lvlJc w:val="left"/>
      <w:pPr>
        <w:tabs>
          <w:tab w:val="num" w:pos="737"/>
        </w:tabs>
        <w:ind w:left="0" w:firstLine="0"/>
      </w:pPr>
      <w:rPr>
        <w:rFonts w:asciiTheme="majorHAnsi" w:hAnsiTheme="majorHAnsi" w:hint="default"/>
        <w:b w:val="0"/>
        <w:bCs w:val="0"/>
        <w:i w:val="0"/>
        <w:iCs w:val="0"/>
        <w:caps w:val="0"/>
        <w:smallCaps w:val="0"/>
        <w:strike w:val="0"/>
        <w:dstrike w:val="0"/>
        <w:outline w:val="0"/>
        <w:shadow w:val="0"/>
        <w:emboss w:val="0"/>
        <w:imprint w:val="0"/>
        <w:noProof w:val="0"/>
        <w:vanish w:val="0"/>
        <w:color w:val="F58734" w:themeColor="accent2"/>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907"/>
        </w:tabs>
        <w:ind w:left="0" w:firstLine="0"/>
      </w:pPr>
      <w:rPr>
        <w:rFonts w:asciiTheme="majorHAnsi" w:hAnsiTheme="majorHAnsi" w:hint="default"/>
        <w:b w:val="0"/>
        <w:i w:val="0"/>
        <w:color w:val="604A7B" w:themeColor="accent3"/>
        <w:sz w:val="24"/>
      </w:rPr>
    </w:lvl>
    <w:lvl w:ilvl="3">
      <w:start w:val="1"/>
      <w:numFmt w:val="decimal"/>
      <w:pStyle w:val="Heading4"/>
      <w:lvlText w:val="%1.%2.%3.%4."/>
      <w:lvlJc w:val="left"/>
      <w:pPr>
        <w:tabs>
          <w:tab w:val="num" w:pos="1077"/>
        </w:tabs>
        <w:ind w:left="0" w:firstLine="0"/>
      </w:pPr>
      <w:rPr>
        <w:rFonts w:asciiTheme="majorHAnsi" w:hAnsiTheme="majorHAnsi" w:hint="default"/>
        <w:b w:val="0"/>
        <w:bCs w:val="0"/>
        <w:i w:val="0"/>
        <w:iCs w:val="0"/>
        <w:caps w:val="0"/>
        <w:smallCaps w:val="0"/>
        <w:strike w:val="0"/>
        <w:dstrike w:val="0"/>
        <w:outline w:val="0"/>
        <w:shadow w:val="0"/>
        <w:emboss w:val="0"/>
        <w:imprint w:val="0"/>
        <w:noProof w:val="0"/>
        <w:vanish w:val="0"/>
        <w:color w:val="8064A2" w:themeColor="accent4"/>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1247"/>
        </w:tabs>
        <w:ind w:left="0" w:firstLine="0"/>
      </w:pPr>
      <w:rPr>
        <w:rFonts w:asciiTheme="majorHAnsi" w:hAnsiTheme="majorHAnsi" w:hint="default"/>
        <w:b w:val="0"/>
        <w:i w:val="0"/>
        <w:color w:val="8064A2" w:themeColor="accent4"/>
        <w:sz w:val="24"/>
      </w:rPr>
    </w:lvl>
    <w:lvl w:ilvl="5">
      <w:start w:val="1"/>
      <w:numFmt w:val="decimal"/>
      <w:pStyle w:val="Heading6"/>
      <w:lvlText w:val="%1.%2.%3.%4.%5.%6."/>
      <w:lvlJc w:val="left"/>
      <w:pPr>
        <w:tabs>
          <w:tab w:val="num" w:pos="1418"/>
        </w:tabs>
        <w:ind w:left="0" w:firstLine="0"/>
      </w:pPr>
      <w:rPr>
        <w:rFonts w:asciiTheme="majorHAnsi" w:hAnsiTheme="majorHAnsi" w:hint="default"/>
        <w:b w:val="0"/>
        <w:i w:val="0"/>
        <w:color w:val="8064A2" w:themeColor="accent4"/>
        <w:sz w:val="20"/>
      </w:rPr>
    </w:lvl>
    <w:lvl w:ilvl="6">
      <w:start w:val="1"/>
      <w:numFmt w:val="decimal"/>
      <w:pStyle w:val="Heading7"/>
      <w:lvlText w:val="%1.%2.%3.%4.%5.%6.%7."/>
      <w:lvlJc w:val="left"/>
      <w:pPr>
        <w:tabs>
          <w:tab w:val="num" w:pos="1474"/>
        </w:tabs>
        <w:ind w:left="0" w:firstLine="0"/>
      </w:pPr>
      <w:rPr>
        <w:rFonts w:asciiTheme="majorHAnsi" w:hAnsiTheme="majorHAnsi" w:hint="default"/>
        <w:b w:val="0"/>
        <w:i w:val="0"/>
        <w:color w:val="8064A2" w:themeColor="accent4"/>
        <w:sz w:val="20"/>
      </w:rPr>
    </w:lvl>
    <w:lvl w:ilvl="7">
      <w:start w:val="1"/>
      <w:numFmt w:val="decimal"/>
      <w:pStyle w:val="Heading8"/>
      <w:lvlText w:val="%1.%2.%3.%4.%5.%6.%7.%8."/>
      <w:lvlJc w:val="left"/>
      <w:pPr>
        <w:tabs>
          <w:tab w:val="num" w:pos="1644"/>
        </w:tabs>
        <w:ind w:left="0" w:firstLine="0"/>
      </w:pPr>
      <w:rPr>
        <w:rFonts w:asciiTheme="majorHAnsi" w:hAnsiTheme="majorHAnsi" w:hint="default"/>
        <w:b w:val="0"/>
        <w:i w:val="0"/>
        <w:color w:val="8064A2" w:themeColor="accent4"/>
        <w:sz w:val="20"/>
      </w:rPr>
    </w:lvl>
    <w:lvl w:ilvl="8">
      <w:start w:val="1"/>
      <w:numFmt w:val="decimal"/>
      <w:pStyle w:val="Heading9"/>
      <w:lvlText w:val="%1.%2.%3.%4.%5.%6.%7.%8.%9."/>
      <w:lvlJc w:val="left"/>
      <w:pPr>
        <w:tabs>
          <w:tab w:val="num" w:pos="1814"/>
        </w:tabs>
        <w:ind w:left="0" w:firstLine="0"/>
      </w:pPr>
      <w:rPr>
        <w:rFonts w:asciiTheme="majorHAnsi" w:hAnsiTheme="majorHAnsi" w:hint="default"/>
        <w:b w:val="0"/>
        <w:i w:val="0"/>
        <w:color w:val="8064A2" w:themeColor="accent4"/>
        <w:sz w:val="20"/>
      </w:rPr>
    </w:lvl>
  </w:abstractNum>
  <w:abstractNum w:abstractNumId="32" w15:restartNumberingAfterBreak="0">
    <w:nsid w:val="69C034DA"/>
    <w:multiLevelType w:val="multilevel"/>
    <w:tmpl w:val="E1BA3C3A"/>
    <w:styleLink w:val="ListNumbersBulletsGrey"/>
    <w:lvl w:ilvl="0">
      <w:start w:val="1"/>
      <w:numFmt w:val="decimal"/>
      <w:lvlText w:val="%1."/>
      <w:lvlJc w:val="left"/>
      <w:pPr>
        <w:ind w:left="567" w:hanging="567"/>
      </w:pPr>
      <w:rPr>
        <w:rFonts w:ascii="Segoe UI" w:hAnsi="Segoe UI" w:hint="default"/>
        <w:b w:val="0"/>
        <w:i w:val="0"/>
        <w:color w:val="545454" w:themeColor="text2"/>
        <w:sz w:val="20"/>
      </w:rPr>
    </w:lvl>
    <w:lvl w:ilvl="1">
      <w:start w:val="1"/>
      <w:numFmt w:val="bullet"/>
      <w:lvlText w:val=""/>
      <w:lvlJc w:val="left"/>
      <w:pPr>
        <w:ind w:left="1134" w:hanging="567"/>
      </w:pPr>
      <w:rPr>
        <w:rFonts w:ascii="Symbol" w:hAnsi="Symbol" w:hint="default"/>
        <w:b w:val="0"/>
        <w:i w:val="0"/>
        <w:color w:val="545454" w:themeColor="text2"/>
        <w:sz w:val="20"/>
      </w:rPr>
    </w:lvl>
    <w:lvl w:ilvl="2">
      <w:start w:val="1"/>
      <w:numFmt w:val="decimal"/>
      <w:lvlText w:val="%3."/>
      <w:lvlJc w:val="left"/>
      <w:pPr>
        <w:ind w:left="1701" w:hanging="567"/>
      </w:pPr>
      <w:rPr>
        <w:rFonts w:asciiTheme="minorHAnsi" w:hAnsiTheme="minorHAnsi" w:hint="default"/>
        <w:b w:val="0"/>
        <w:i w:val="0"/>
        <w:color w:val="545454" w:themeColor="text2"/>
        <w:sz w:val="20"/>
      </w:rPr>
    </w:lvl>
    <w:lvl w:ilvl="3">
      <w:start w:val="1"/>
      <w:numFmt w:val="bullet"/>
      <w:lvlText w:val=""/>
      <w:lvlJc w:val="left"/>
      <w:pPr>
        <w:ind w:left="2268" w:hanging="567"/>
      </w:pPr>
      <w:rPr>
        <w:rFonts w:ascii="Symbol" w:hAnsi="Symbol" w:hint="default"/>
        <w:b w:val="0"/>
        <w:i w:val="0"/>
        <w:color w:val="545454" w:themeColor="text2"/>
        <w:sz w:val="20"/>
      </w:rPr>
    </w:lvl>
    <w:lvl w:ilvl="4">
      <w:start w:val="1"/>
      <w:numFmt w:val="decimal"/>
      <w:lvlText w:val="%5."/>
      <w:lvlJc w:val="left"/>
      <w:pPr>
        <w:ind w:left="2835" w:hanging="567"/>
      </w:pPr>
      <w:rPr>
        <w:rFonts w:asciiTheme="minorHAnsi" w:hAnsiTheme="minorHAnsi" w:hint="default"/>
        <w:b w:val="0"/>
        <w:i w:val="0"/>
        <w:color w:val="545454" w:themeColor="text2"/>
        <w:sz w:val="20"/>
      </w:rPr>
    </w:lvl>
    <w:lvl w:ilvl="5">
      <w:start w:val="1"/>
      <w:numFmt w:val="bullet"/>
      <w:lvlText w:val=""/>
      <w:lvlJc w:val="left"/>
      <w:pPr>
        <w:ind w:left="3402" w:hanging="567"/>
      </w:pPr>
      <w:rPr>
        <w:rFonts w:ascii="Symbol" w:hAnsi="Symbol" w:hint="default"/>
        <w:b w:val="0"/>
        <w:i w:val="0"/>
        <w:color w:val="545454" w:themeColor="text2"/>
        <w:sz w:val="20"/>
      </w:rPr>
    </w:lvl>
    <w:lvl w:ilvl="6">
      <w:start w:val="1"/>
      <w:numFmt w:val="decimal"/>
      <w:lvlText w:val="%7."/>
      <w:lvlJc w:val="left"/>
      <w:pPr>
        <w:ind w:left="3969" w:hanging="567"/>
      </w:pPr>
      <w:rPr>
        <w:rFonts w:asciiTheme="minorHAnsi" w:hAnsiTheme="minorHAnsi" w:hint="default"/>
        <w:b w:val="0"/>
        <w:i w:val="0"/>
        <w:color w:val="545454" w:themeColor="text2"/>
        <w:sz w:val="20"/>
      </w:rPr>
    </w:lvl>
    <w:lvl w:ilvl="7">
      <w:start w:val="1"/>
      <w:numFmt w:val="bullet"/>
      <w:lvlText w:val=""/>
      <w:lvlJc w:val="left"/>
      <w:pPr>
        <w:ind w:left="4536" w:hanging="567"/>
      </w:pPr>
      <w:rPr>
        <w:rFonts w:ascii="Symbol" w:hAnsi="Symbol" w:hint="default"/>
        <w:b w:val="0"/>
        <w:i w:val="0"/>
        <w:color w:val="545454" w:themeColor="text2"/>
        <w:sz w:val="20"/>
      </w:rPr>
    </w:lvl>
    <w:lvl w:ilvl="8">
      <w:start w:val="1"/>
      <w:numFmt w:val="decimal"/>
      <w:lvlText w:val="%9."/>
      <w:lvlJc w:val="left"/>
      <w:pPr>
        <w:ind w:left="5103" w:hanging="567"/>
      </w:pPr>
      <w:rPr>
        <w:rFonts w:asciiTheme="minorHAnsi" w:hAnsiTheme="minorHAnsi" w:hint="default"/>
        <w:b w:val="0"/>
        <w:i w:val="0"/>
        <w:color w:val="545454" w:themeColor="text2"/>
        <w:sz w:val="20"/>
      </w:rPr>
    </w:lvl>
  </w:abstractNum>
  <w:abstractNum w:abstractNumId="33" w15:restartNumberingAfterBreak="0">
    <w:nsid w:val="6B4E583C"/>
    <w:multiLevelType w:val="multilevel"/>
    <w:tmpl w:val="3CB8DEAA"/>
    <w:name w:val="Salience Purple2"/>
    <w:numStyleLink w:val="SalienceOrange"/>
  </w:abstractNum>
  <w:abstractNum w:abstractNumId="34" w15:restartNumberingAfterBreak="0">
    <w:nsid w:val="6D8B39E8"/>
    <w:multiLevelType w:val="multilevel"/>
    <w:tmpl w:val="F3605908"/>
    <w:name w:val="Salience Heading Numbering"/>
    <w:lvl w:ilvl="0">
      <w:start w:val="1"/>
      <w:numFmt w:val="decimal"/>
      <w:lvlText w:val="%1"/>
      <w:lvlJc w:val="left"/>
      <w:pPr>
        <w:tabs>
          <w:tab w:val="num" w:pos="567"/>
        </w:tabs>
        <w:ind w:left="567" w:hanging="567"/>
      </w:pPr>
      <w:rPr>
        <w:rFonts w:ascii="Segoe UI" w:hAnsi="Segoe UI" w:hint="default"/>
        <w:color w:val="F58734" w:themeColor="accent2"/>
        <w:sz w:val="52"/>
        <w:u w:val="single"/>
      </w:rPr>
    </w:lvl>
    <w:lvl w:ilvl="1">
      <w:start w:val="1"/>
      <w:numFmt w:val="decimal"/>
      <w:lvlText w:val="%1.%2"/>
      <w:lvlJc w:val="left"/>
      <w:pPr>
        <w:tabs>
          <w:tab w:val="num" w:pos="1134"/>
        </w:tabs>
        <w:ind w:left="1134" w:hanging="567"/>
      </w:pPr>
      <w:rPr>
        <w:rFonts w:ascii="Segoe UI" w:hAnsi="Segoe UI" w:hint="default"/>
        <w:color w:val="F58734" w:themeColor="accent2"/>
        <w:sz w:val="36"/>
      </w:rPr>
    </w:lvl>
    <w:lvl w:ilvl="2">
      <w:start w:val="1"/>
      <w:numFmt w:val="decimal"/>
      <w:lvlText w:val="%1.%2.%3"/>
      <w:lvlJc w:val="left"/>
      <w:pPr>
        <w:tabs>
          <w:tab w:val="num" w:pos="1701"/>
        </w:tabs>
        <w:ind w:left="1701" w:hanging="567"/>
      </w:pPr>
      <w:rPr>
        <w:rFonts w:ascii="Segoe UI" w:hAnsi="Segoe UI" w:hint="default"/>
        <w:b w:val="0"/>
        <w:i w:val="0"/>
        <w:color w:val="F58734" w:themeColor="accent2"/>
        <w:sz w:val="32"/>
      </w:rPr>
    </w:lvl>
    <w:lvl w:ilvl="3">
      <w:start w:val="1"/>
      <w:numFmt w:val="decimal"/>
      <w:lvlText w:val="%1.%2.%3.%4"/>
      <w:lvlJc w:val="left"/>
      <w:pPr>
        <w:tabs>
          <w:tab w:val="num" w:pos="2268"/>
        </w:tabs>
        <w:ind w:left="2268" w:hanging="567"/>
      </w:pPr>
      <w:rPr>
        <w:rFonts w:ascii="Segoe UI" w:hAnsi="Segoe UI" w:hint="default"/>
        <w:b w:val="0"/>
        <w:i w:val="0"/>
        <w:color w:val="F58734" w:themeColor="accent2"/>
        <w:sz w:val="28"/>
      </w:rPr>
    </w:lvl>
    <w:lvl w:ilvl="4">
      <w:start w:val="1"/>
      <w:numFmt w:val="decimal"/>
      <w:lvlText w:val="%1.%2.%3.%4.%5"/>
      <w:lvlJc w:val="left"/>
      <w:pPr>
        <w:tabs>
          <w:tab w:val="num" w:pos="2835"/>
        </w:tabs>
        <w:ind w:left="2835" w:hanging="567"/>
      </w:pPr>
      <w:rPr>
        <w:rFonts w:ascii="Segoe UI" w:hAnsi="Segoe UI" w:hint="default"/>
        <w:b/>
        <w:i w:val="0"/>
        <w:color w:val="F58734" w:themeColor="accent2"/>
        <w:sz w:val="24"/>
      </w:rPr>
    </w:lvl>
    <w:lvl w:ilvl="5">
      <w:start w:val="1"/>
      <w:numFmt w:val="decimal"/>
      <w:lvlText w:val="%1.%2.%3.%4.%5.%6"/>
      <w:lvlJc w:val="left"/>
      <w:pPr>
        <w:tabs>
          <w:tab w:val="num" w:pos="3402"/>
        </w:tabs>
        <w:ind w:left="3402" w:hanging="567"/>
      </w:pPr>
      <w:rPr>
        <w:rFonts w:ascii="Segoe UI" w:hAnsi="Segoe UI" w:hint="default"/>
        <w:b w:val="0"/>
        <w:i w:val="0"/>
        <w:color w:val="F58734" w:themeColor="accent2"/>
        <w:sz w:val="22"/>
      </w:rPr>
    </w:lvl>
    <w:lvl w:ilvl="6">
      <w:start w:val="1"/>
      <w:numFmt w:val="decimal"/>
      <w:lvlText w:val="%1.%2.%3.%4.%5.%6.%7"/>
      <w:lvlJc w:val="left"/>
      <w:pPr>
        <w:tabs>
          <w:tab w:val="num" w:pos="3969"/>
        </w:tabs>
        <w:ind w:left="3969" w:hanging="567"/>
      </w:pPr>
      <w:rPr>
        <w:rFonts w:ascii="Segoe UI" w:hAnsi="Segoe UI" w:hint="default"/>
        <w:b w:val="0"/>
        <w:i w:val="0"/>
        <w:color w:val="F58734" w:themeColor="accent2"/>
        <w:sz w:val="22"/>
      </w:rPr>
    </w:lvl>
    <w:lvl w:ilvl="7">
      <w:start w:val="1"/>
      <w:numFmt w:val="decimal"/>
      <w:lvlText w:val="%1.%2.%3.%4.%5.%6.%7.%8"/>
      <w:lvlJc w:val="left"/>
      <w:pPr>
        <w:tabs>
          <w:tab w:val="num" w:pos="4536"/>
        </w:tabs>
        <w:ind w:left="4536" w:hanging="567"/>
      </w:pPr>
      <w:rPr>
        <w:rFonts w:ascii="Segoe UI" w:hAnsi="Segoe UI" w:hint="default"/>
        <w:b w:val="0"/>
        <w:i w:val="0"/>
        <w:color w:val="F58734" w:themeColor="accent2"/>
        <w:sz w:val="22"/>
      </w:rPr>
    </w:lvl>
    <w:lvl w:ilvl="8">
      <w:start w:val="1"/>
      <w:numFmt w:val="decimal"/>
      <w:lvlText w:val="%1.%2.%3.%4.%5.%6.%7.%8.%9"/>
      <w:lvlJc w:val="left"/>
      <w:pPr>
        <w:tabs>
          <w:tab w:val="num" w:pos="5103"/>
        </w:tabs>
        <w:ind w:left="5103" w:hanging="567"/>
      </w:pPr>
      <w:rPr>
        <w:rFonts w:ascii="Segoe UI" w:hAnsi="Segoe UI" w:hint="default"/>
        <w:b w:val="0"/>
        <w:i w:val="0"/>
        <w:color w:val="F58734" w:themeColor="accent2"/>
        <w:sz w:val="22"/>
      </w:rPr>
    </w:lvl>
  </w:abstractNum>
  <w:abstractNum w:abstractNumId="35" w15:restartNumberingAfterBreak="0">
    <w:nsid w:val="6D9A75FB"/>
    <w:multiLevelType w:val="multilevel"/>
    <w:tmpl w:val="C38436E6"/>
    <w:styleLink w:val="ListNumbersBulletsPurple"/>
    <w:lvl w:ilvl="0">
      <w:start w:val="1"/>
      <w:numFmt w:val="decimal"/>
      <w:lvlText w:val="%1."/>
      <w:lvlJc w:val="left"/>
      <w:pPr>
        <w:ind w:left="567" w:hanging="567"/>
      </w:pPr>
      <w:rPr>
        <w:rFonts w:ascii="Segoe UI" w:hAnsi="Segoe UI" w:hint="default"/>
        <w:b w:val="0"/>
        <w:i w:val="0"/>
        <w:color w:val="604A7B" w:themeColor="accent3"/>
        <w:sz w:val="20"/>
      </w:rPr>
    </w:lvl>
    <w:lvl w:ilvl="1">
      <w:start w:val="1"/>
      <w:numFmt w:val="bullet"/>
      <w:lvlText w:val=""/>
      <w:lvlJc w:val="left"/>
      <w:pPr>
        <w:ind w:left="1134" w:hanging="567"/>
      </w:pPr>
      <w:rPr>
        <w:rFonts w:ascii="Symbol" w:hAnsi="Symbol" w:hint="default"/>
        <w:b w:val="0"/>
        <w:i w:val="0"/>
        <w:color w:val="604A7B" w:themeColor="accent3"/>
        <w:sz w:val="20"/>
      </w:rPr>
    </w:lvl>
    <w:lvl w:ilvl="2">
      <w:start w:val="1"/>
      <w:numFmt w:val="decimal"/>
      <w:lvlText w:val="%3."/>
      <w:lvlJc w:val="left"/>
      <w:pPr>
        <w:ind w:left="1701" w:hanging="567"/>
      </w:pPr>
      <w:rPr>
        <w:rFonts w:hint="default"/>
        <w:b w:val="0"/>
        <w:i w:val="0"/>
        <w:color w:val="604A7B" w:themeColor="accent3"/>
        <w:sz w:val="20"/>
      </w:rPr>
    </w:lvl>
    <w:lvl w:ilvl="3">
      <w:start w:val="1"/>
      <w:numFmt w:val="bullet"/>
      <w:lvlText w:val=""/>
      <w:lvlJc w:val="left"/>
      <w:pPr>
        <w:ind w:left="2268" w:hanging="567"/>
      </w:pPr>
      <w:rPr>
        <w:rFonts w:ascii="Symbol" w:hAnsi="Symbol" w:hint="default"/>
        <w:b w:val="0"/>
        <w:i w:val="0"/>
        <w:color w:val="604A7B" w:themeColor="accent3"/>
        <w:sz w:val="20"/>
      </w:rPr>
    </w:lvl>
    <w:lvl w:ilvl="4">
      <w:start w:val="1"/>
      <w:numFmt w:val="decimal"/>
      <w:lvlText w:val="%5."/>
      <w:lvlJc w:val="left"/>
      <w:pPr>
        <w:ind w:left="2835" w:hanging="567"/>
      </w:pPr>
      <w:rPr>
        <w:rFonts w:hint="default"/>
        <w:b w:val="0"/>
        <w:i w:val="0"/>
        <w:color w:val="604A7B" w:themeColor="accent3"/>
        <w:sz w:val="20"/>
      </w:rPr>
    </w:lvl>
    <w:lvl w:ilvl="5">
      <w:start w:val="1"/>
      <w:numFmt w:val="bullet"/>
      <w:lvlText w:val=""/>
      <w:lvlJc w:val="left"/>
      <w:pPr>
        <w:ind w:left="3402" w:hanging="567"/>
      </w:pPr>
      <w:rPr>
        <w:rFonts w:ascii="Symbol" w:hAnsi="Symbol" w:hint="default"/>
        <w:b w:val="0"/>
        <w:i w:val="0"/>
        <w:color w:val="604A7B" w:themeColor="accent3"/>
        <w:sz w:val="20"/>
      </w:rPr>
    </w:lvl>
    <w:lvl w:ilvl="6">
      <w:start w:val="1"/>
      <w:numFmt w:val="decimal"/>
      <w:lvlText w:val="%7."/>
      <w:lvlJc w:val="left"/>
      <w:pPr>
        <w:ind w:left="3969" w:hanging="567"/>
      </w:pPr>
      <w:rPr>
        <w:rFonts w:hint="default"/>
        <w:b w:val="0"/>
        <w:i w:val="0"/>
        <w:color w:val="604A7B" w:themeColor="accent3"/>
        <w:sz w:val="20"/>
      </w:rPr>
    </w:lvl>
    <w:lvl w:ilvl="7">
      <w:start w:val="1"/>
      <w:numFmt w:val="bullet"/>
      <w:lvlText w:val=""/>
      <w:lvlJc w:val="left"/>
      <w:pPr>
        <w:ind w:left="4536" w:hanging="567"/>
      </w:pPr>
      <w:rPr>
        <w:rFonts w:ascii="Symbol" w:hAnsi="Symbol" w:hint="default"/>
        <w:b w:val="0"/>
        <w:i w:val="0"/>
        <w:color w:val="604A7B" w:themeColor="accent3"/>
        <w:sz w:val="20"/>
      </w:rPr>
    </w:lvl>
    <w:lvl w:ilvl="8">
      <w:start w:val="1"/>
      <w:numFmt w:val="decimal"/>
      <w:lvlText w:val="%9."/>
      <w:lvlJc w:val="left"/>
      <w:pPr>
        <w:ind w:left="5103" w:hanging="567"/>
      </w:pPr>
      <w:rPr>
        <w:rFonts w:hint="default"/>
        <w:b w:val="0"/>
        <w:i w:val="0"/>
        <w:color w:val="604A7B" w:themeColor="accent3"/>
        <w:sz w:val="20"/>
      </w:rPr>
    </w:lvl>
  </w:abstractNum>
  <w:abstractNum w:abstractNumId="36" w15:restartNumberingAfterBreak="0">
    <w:nsid w:val="74C86573"/>
    <w:multiLevelType w:val="hybridMultilevel"/>
    <w:tmpl w:val="4E34B12E"/>
    <w:lvl w:ilvl="0" w:tplc="FCF4BABE">
      <w:start w:val="1"/>
      <w:numFmt w:val="bullet"/>
      <w:lvlText w:val=""/>
      <w:lvlJc w:val="left"/>
      <w:pPr>
        <w:ind w:left="720" w:hanging="360"/>
      </w:pPr>
      <w:rPr>
        <w:rFonts w:ascii="Symbol" w:hAnsi="Symbol" w:hint="default"/>
        <w:color w:val="F58734"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A20132"/>
    <w:multiLevelType w:val="hybridMultilevel"/>
    <w:tmpl w:val="2B16640E"/>
    <w:lvl w:ilvl="0" w:tplc="19F09498">
      <w:start w:val="1"/>
      <w:numFmt w:val="decimal"/>
      <w:lvlText w:val="%1."/>
      <w:lvlJc w:val="left"/>
      <w:pPr>
        <w:ind w:left="927" w:hanging="360"/>
      </w:pPr>
      <w:rPr>
        <w:rFonts w:hint="default"/>
        <w:b w:val="0"/>
        <w:bCs w:val="0"/>
        <w:i w:val="0"/>
        <w:iCs w:val="0"/>
        <w:caps w:val="0"/>
        <w:smallCaps w:val="0"/>
        <w:strike w:val="0"/>
        <w:dstrike w:val="0"/>
        <w:outline w:val="0"/>
        <w:shadow w:val="0"/>
        <w:emboss w:val="0"/>
        <w:imprint w:val="0"/>
        <w:noProof w:val="0"/>
        <w:snapToGrid w:val="0"/>
        <w:vanish w:val="0"/>
        <w:color w:val="F58734" w:themeColor="accen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1459B0"/>
    <w:multiLevelType w:val="multilevel"/>
    <w:tmpl w:val="8DDA65D6"/>
    <w:name w:val="Bullet Indent (Salience Orange)2"/>
    <w:lvl w:ilvl="0">
      <w:start w:val="1"/>
      <w:numFmt w:val="bullet"/>
      <w:lvlText w:val=""/>
      <w:lvlJc w:val="left"/>
      <w:pPr>
        <w:ind w:left="567" w:hanging="283"/>
      </w:pPr>
      <w:rPr>
        <w:rFonts w:ascii="Symbol" w:hAnsi="Symbol" w:hint="default"/>
        <w:b w:val="0"/>
        <w:i w:val="0"/>
        <w:caps w:val="0"/>
        <w:strike w:val="0"/>
        <w:dstrike w:val="0"/>
        <w:vanish w:val="0"/>
        <w:color w:val="F58734" w:themeColor="accent2"/>
        <w:spacing w:val="0"/>
        <w:w w:val="100"/>
        <w:kern w:val="0"/>
        <w:position w:val="0"/>
        <w:sz w:val="22"/>
        <w:vertAlign w:val="baseline"/>
        <w14:ligatures w14:val="standard"/>
        <w14:stylisticSets/>
        <w14:cntxtAlts w14:val="0"/>
      </w:rPr>
    </w:lvl>
    <w:lvl w:ilvl="1">
      <w:start w:val="1"/>
      <w:numFmt w:val="bullet"/>
      <w:lvlText w:val="o"/>
      <w:lvlJc w:val="left"/>
      <w:pPr>
        <w:ind w:left="1134" w:hanging="283"/>
      </w:pPr>
      <w:rPr>
        <w:rFonts w:ascii="Courier New" w:hAnsi="Courier New" w:hint="default"/>
        <w:color w:val="F58734" w:themeColor="accent2"/>
        <w:sz w:val="22"/>
      </w:rPr>
    </w:lvl>
    <w:lvl w:ilvl="2">
      <w:start w:val="1"/>
      <w:numFmt w:val="bullet"/>
      <w:lvlText w:val=""/>
      <w:lvlJc w:val="left"/>
      <w:pPr>
        <w:ind w:left="1701" w:hanging="283"/>
      </w:pPr>
      <w:rPr>
        <w:rFonts w:ascii="Wingdings" w:hAnsi="Wingdings" w:hint="default"/>
        <w:color w:val="F58734" w:themeColor="accent2"/>
        <w:sz w:val="22"/>
      </w:rPr>
    </w:lvl>
    <w:lvl w:ilvl="3">
      <w:start w:val="1"/>
      <w:numFmt w:val="bullet"/>
      <w:lvlText w:val=""/>
      <w:lvlJc w:val="left"/>
      <w:pPr>
        <w:ind w:left="2268" w:hanging="283"/>
      </w:pPr>
      <w:rPr>
        <w:rFonts w:ascii="Symbol" w:hAnsi="Symbol" w:hint="default"/>
        <w:color w:val="F58734" w:themeColor="accent2"/>
        <w:sz w:val="22"/>
      </w:rPr>
    </w:lvl>
    <w:lvl w:ilvl="4">
      <w:start w:val="1"/>
      <w:numFmt w:val="bullet"/>
      <w:lvlText w:val="o"/>
      <w:lvlJc w:val="left"/>
      <w:pPr>
        <w:ind w:left="2835" w:hanging="283"/>
      </w:pPr>
      <w:rPr>
        <w:rFonts w:ascii="Courier New" w:hAnsi="Courier New" w:hint="default"/>
        <w:color w:val="F58734" w:themeColor="accent2"/>
        <w:sz w:val="22"/>
      </w:rPr>
    </w:lvl>
    <w:lvl w:ilvl="5">
      <w:start w:val="1"/>
      <w:numFmt w:val="bullet"/>
      <w:lvlText w:val=""/>
      <w:lvlJc w:val="left"/>
      <w:pPr>
        <w:ind w:left="3402" w:hanging="283"/>
      </w:pPr>
      <w:rPr>
        <w:rFonts w:ascii="Wingdings" w:hAnsi="Wingdings" w:hint="default"/>
        <w:color w:val="F58734" w:themeColor="accent2"/>
        <w:sz w:val="22"/>
      </w:rPr>
    </w:lvl>
    <w:lvl w:ilvl="6">
      <w:start w:val="1"/>
      <w:numFmt w:val="bullet"/>
      <w:lvlText w:val=""/>
      <w:lvlJc w:val="left"/>
      <w:pPr>
        <w:ind w:left="3969" w:hanging="283"/>
      </w:pPr>
      <w:rPr>
        <w:rFonts w:ascii="Symbol" w:hAnsi="Symbol" w:hint="default"/>
        <w:color w:val="F58734" w:themeColor="accent2"/>
        <w:sz w:val="22"/>
      </w:rPr>
    </w:lvl>
    <w:lvl w:ilvl="7">
      <w:start w:val="1"/>
      <w:numFmt w:val="bullet"/>
      <w:lvlText w:val="o"/>
      <w:lvlJc w:val="left"/>
      <w:pPr>
        <w:ind w:left="4536" w:hanging="283"/>
      </w:pPr>
      <w:rPr>
        <w:rFonts w:ascii="Courier New" w:hAnsi="Courier New" w:hint="default"/>
        <w:color w:val="F58734" w:themeColor="accent2"/>
        <w:sz w:val="22"/>
      </w:rPr>
    </w:lvl>
    <w:lvl w:ilvl="8">
      <w:start w:val="1"/>
      <w:numFmt w:val="bullet"/>
      <w:lvlText w:val=""/>
      <w:lvlJc w:val="left"/>
      <w:pPr>
        <w:ind w:left="5103" w:hanging="283"/>
      </w:pPr>
      <w:rPr>
        <w:rFonts w:ascii="Wingdings" w:hAnsi="Wingdings" w:hint="default"/>
        <w:color w:val="F58734" w:themeColor="accent2"/>
        <w:sz w:val="22"/>
      </w:rPr>
    </w:lvl>
  </w:abstractNum>
  <w:num w:numId="1">
    <w:abstractNumId w:val="6"/>
  </w:num>
  <w:num w:numId="2">
    <w:abstractNumId w:val="4"/>
  </w:num>
  <w:num w:numId="3">
    <w:abstractNumId w:val="1"/>
  </w:num>
  <w:num w:numId="4">
    <w:abstractNumId w:val="30"/>
  </w:num>
  <w:num w:numId="5">
    <w:abstractNumId w:val="0"/>
  </w:num>
  <w:num w:numId="6">
    <w:abstractNumId w:val="9"/>
  </w:num>
  <w:num w:numId="7">
    <w:abstractNumId w:val="24"/>
  </w:num>
  <w:num w:numId="8">
    <w:abstractNumId w:val="18"/>
  </w:num>
  <w:num w:numId="9">
    <w:abstractNumId w:val="13"/>
  </w:num>
  <w:num w:numId="10">
    <w:abstractNumId w:val="8"/>
  </w:num>
  <w:num w:numId="11">
    <w:abstractNumId w:val="35"/>
  </w:num>
  <w:num w:numId="12">
    <w:abstractNumId w:val="32"/>
  </w:num>
  <w:num w:numId="13">
    <w:abstractNumId w:val="31"/>
  </w:num>
  <w:num w:numId="14">
    <w:abstractNumId w:val="37"/>
  </w:num>
  <w:num w:numId="15">
    <w:abstractNumId w:val="22"/>
  </w:num>
  <w:num w:numId="16">
    <w:abstractNumId w:val="29"/>
  </w:num>
  <w:num w:numId="17">
    <w:abstractNumId w:val="36"/>
  </w:num>
  <w:num w:numId="18">
    <w:abstractNumId w:val="7"/>
  </w:num>
  <w:num w:numId="19">
    <w:abstractNumId w:val="15"/>
  </w:num>
  <w:num w:numId="20">
    <w:abstractNumId w:val="33"/>
  </w:num>
  <w:num w:numId="21">
    <w:abstractNumId w:val="19"/>
  </w:num>
  <w:num w:numId="22">
    <w:abstractNumId w:val="11"/>
  </w:num>
  <w:num w:numId="23">
    <w:abstractNumId w:val="9"/>
    <w:lvlOverride w:ilvl="0">
      <w:startOverride w:val="1"/>
    </w:lvlOverride>
  </w:num>
  <w:num w:numId="24">
    <w:abstractNumId w:val="20"/>
  </w:num>
  <w:num w:numId="25">
    <w:abstractNumId w:val="3"/>
  </w:num>
  <w:num w:numId="26">
    <w:abstractNumId w:val="27"/>
  </w:num>
  <w:num w:numId="27">
    <w:abstractNumId w:val="23"/>
  </w:num>
  <w:num w:numId="28">
    <w:abstractNumId w:val="21"/>
  </w:num>
  <w:num w:numId="29">
    <w:abstractNumId w:val="5"/>
  </w:num>
  <w:num w:numId="30">
    <w:abstractNumId w:val="17"/>
  </w:num>
  <w:num w:numId="31">
    <w:abstractNumId w:val="10"/>
  </w:num>
  <w:num w:numId="32">
    <w:abstractNumId w:val="26"/>
  </w:num>
  <w:num w:numId="33">
    <w:abstractNumId w:val="14"/>
  </w:num>
  <w:num w:numId="34">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documentProtection w:formatting="1" w:enforcement="0"/>
  <w:styleLockTheme/>
  <w:styleLockQFSet/>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5D4"/>
    <w:rsid w:val="00000E88"/>
    <w:rsid w:val="00001B94"/>
    <w:rsid w:val="000020AF"/>
    <w:rsid w:val="00002261"/>
    <w:rsid w:val="00002513"/>
    <w:rsid w:val="00002D86"/>
    <w:rsid w:val="0000306F"/>
    <w:rsid w:val="00003465"/>
    <w:rsid w:val="0000447C"/>
    <w:rsid w:val="00006AAD"/>
    <w:rsid w:val="00007B30"/>
    <w:rsid w:val="0001008A"/>
    <w:rsid w:val="000104A9"/>
    <w:rsid w:val="00010B49"/>
    <w:rsid w:val="0001108E"/>
    <w:rsid w:val="00011229"/>
    <w:rsid w:val="00012F13"/>
    <w:rsid w:val="000130BD"/>
    <w:rsid w:val="000133FD"/>
    <w:rsid w:val="00013A76"/>
    <w:rsid w:val="0001425E"/>
    <w:rsid w:val="00016302"/>
    <w:rsid w:val="0001695C"/>
    <w:rsid w:val="00016B40"/>
    <w:rsid w:val="00017222"/>
    <w:rsid w:val="000176BC"/>
    <w:rsid w:val="00021EA1"/>
    <w:rsid w:val="000224E7"/>
    <w:rsid w:val="000244AC"/>
    <w:rsid w:val="0002567A"/>
    <w:rsid w:val="00025B35"/>
    <w:rsid w:val="00025FA5"/>
    <w:rsid w:val="00026022"/>
    <w:rsid w:val="00027277"/>
    <w:rsid w:val="0003031A"/>
    <w:rsid w:val="00030455"/>
    <w:rsid w:val="00030466"/>
    <w:rsid w:val="0003074E"/>
    <w:rsid w:val="00031067"/>
    <w:rsid w:val="00031692"/>
    <w:rsid w:val="00033613"/>
    <w:rsid w:val="00035060"/>
    <w:rsid w:val="0003626C"/>
    <w:rsid w:val="00036305"/>
    <w:rsid w:val="00036584"/>
    <w:rsid w:val="00036EF8"/>
    <w:rsid w:val="000375A5"/>
    <w:rsid w:val="00037A07"/>
    <w:rsid w:val="00040766"/>
    <w:rsid w:val="00040A74"/>
    <w:rsid w:val="00040E37"/>
    <w:rsid w:val="0004153E"/>
    <w:rsid w:val="00042A32"/>
    <w:rsid w:val="000458E8"/>
    <w:rsid w:val="00046662"/>
    <w:rsid w:val="00046E6B"/>
    <w:rsid w:val="00047105"/>
    <w:rsid w:val="000505AA"/>
    <w:rsid w:val="00050B1F"/>
    <w:rsid w:val="0005444C"/>
    <w:rsid w:val="0005514C"/>
    <w:rsid w:val="000553EE"/>
    <w:rsid w:val="000554A4"/>
    <w:rsid w:val="0005586A"/>
    <w:rsid w:val="00055A77"/>
    <w:rsid w:val="00055B8F"/>
    <w:rsid w:val="00055BCB"/>
    <w:rsid w:val="00055F9E"/>
    <w:rsid w:val="00060EDE"/>
    <w:rsid w:val="000627FC"/>
    <w:rsid w:val="00063060"/>
    <w:rsid w:val="00063061"/>
    <w:rsid w:val="00063A66"/>
    <w:rsid w:val="00063F37"/>
    <w:rsid w:val="000640C1"/>
    <w:rsid w:val="00064412"/>
    <w:rsid w:val="00064E83"/>
    <w:rsid w:val="0006510D"/>
    <w:rsid w:val="000656BD"/>
    <w:rsid w:val="000659C2"/>
    <w:rsid w:val="00065CE9"/>
    <w:rsid w:val="00070E64"/>
    <w:rsid w:val="00071788"/>
    <w:rsid w:val="00073875"/>
    <w:rsid w:val="00073E37"/>
    <w:rsid w:val="00074171"/>
    <w:rsid w:val="00074F21"/>
    <w:rsid w:val="0007683E"/>
    <w:rsid w:val="00076DF5"/>
    <w:rsid w:val="000800A0"/>
    <w:rsid w:val="0008065B"/>
    <w:rsid w:val="0008083A"/>
    <w:rsid w:val="000816FD"/>
    <w:rsid w:val="00082032"/>
    <w:rsid w:val="00082245"/>
    <w:rsid w:val="00082293"/>
    <w:rsid w:val="000822A4"/>
    <w:rsid w:val="00083437"/>
    <w:rsid w:val="00084EE4"/>
    <w:rsid w:val="000851C3"/>
    <w:rsid w:val="000852FE"/>
    <w:rsid w:val="000864AF"/>
    <w:rsid w:val="00087017"/>
    <w:rsid w:val="000874CF"/>
    <w:rsid w:val="000902F1"/>
    <w:rsid w:val="00090392"/>
    <w:rsid w:val="00090B5F"/>
    <w:rsid w:val="00091458"/>
    <w:rsid w:val="0009166E"/>
    <w:rsid w:val="0009168F"/>
    <w:rsid w:val="000924D2"/>
    <w:rsid w:val="0009394A"/>
    <w:rsid w:val="00093987"/>
    <w:rsid w:val="00093E7C"/>
    <w:rsid w:val="00094F5D"/>
    <w:rsid w:val="000953CA"/>
    <w:rsid w:val="00095426"/>
    <w:rsid w:val="0009611B"/>
    <w:rsid w:val="00097C8E"/>
    <w:rsid w:val="00097FB3"/>
    <w:rsid w:val="000A03E8"/>
    <w:rsid w:val="000A10EB"/>
    <w:rsid w:val="000A1379"/>
    <w:rsid w:val="000A1B2C"/>
    <w:rsid w:val="000A1D27"/>
    <w:rsid w:val="000A2649"/>
    <w:rsid w:val="000A4298"/>
    <w:rsid w:val="000A4384"/>
    <w:rsid w:val="000A6F24"/>
    <w:rsid w:val="000A7631"/>
    <w:rsid w:val="000B01C5"/>
    <w:rsid w:val="000B119E"/>
    <w:rsid w:val="000B2745"/>
    <w:rsid w:val="000B2FA5"/>
    <w:rsid w:val="000B3504"/>
    <w:rsid w:val="000B608B"/>
    <w:rsid w:val="000B7BCE"/>
    <w:rsid w:val="000C163F"/>
    <w:rsid w:val="000C1669"/>
    <w:rsid w:val="000C1A3E"/>
    <w:rsid w:val="000C3256"/>
    <w:rsid w:val="000C3A73"/>
    <w:rsid w:val="000C3DD7"/>
    <w:rsid w:val="000C48A6"/>
    <w:rsid w:val="000C5926"/>
    <w:rsid w:val="000C7CD6"/>
    <w:rsid w:val="000D002C"/>
    <w:rsid w:val="000D083C"/>
    <w:rsid w:val="000D22F0"/>
    <w:rsid w:val="000D2495"/>
    <w:rsid w:val="000D2560"/>
    <w:rsid w:val="000D380B"/>
    <w:rsid w:val="000D3F96"/>
    <w:rsid w:val="000D5BC1"/>
    <w:rsid w:val="000D7550"/>
    <w:rsid w:val="000D76EB"/>
    <w:rsid w:val="000E08BA"/>
    <w:rsid w:val="000E1DC0"/>
    <w:rsid w:val="000E1EE2"/>
    <w:rsid w:val="000E2463"/>
    <w:rsid w:val="000E2606"/>
    <w:rsid w:val="000E3396"/>
    <w:rsid w:val="000E6260"/>
    <w:rsid w:val="000E67F3"/>
    <w:rsid w:val="000E78EF"/>
    <w:rsid w:val="000E7FD2"/>
    <w:rsid w:val="000F22B6"/>
    <w:rsid w:val="000F2D4B"/>
    <w:rsid w:val="000F4E29"/>
    <w:rsid w:val="000F4EB0"/>
    <w:rsid w:val="000F51A2"/>
    <w:rsid w:val="000F52D6"/>
    <w:rsid w:val="000F5778"/>
    <w:rsid w:val="000F58EA"/>
    <w:rsid w:val="000F590C"/>
    <w:rsid w:val="000F7613"/>
    <w:rsid w:val="001002C2"/>
    <w:rsid w:val="001014F7"/>
    <w:rsid w:val="0010183E"/>
    <w:rsid w:val="00103F8C"/>
    <w:rsid w:val="0010498E"/>
    <w:rsid w:val="00104F2D"/>
    <w:rsid w:val="00105112"/>
    <w:rsid w:val="00105789"/>
    <w:rsid w:val="00106146"/>
    <w:rsid w:val="00107252"/>
    <w:rsid w:val="001075F9"/>
    <w:rsid w:val="001079AF"/>
    <w:rsid w:val="0011051A"/>
    <w:rsid w:val="00110694"/>
    <w:rsid w:val="001108F9"/>
    <w:rsid w:val="00111709"/>
    <w:rsid w:val="00111BAB"/>
    <w:rsid w:val="001123B2"/>
    <w:rsid w:val="001132FA"/>
    <w:rsid w:val="00113765"/>
    <w:rsid w:val="00113F00"/>
    <w:rsid w:val="0011796B"/>
    <w:rsid w:val="00117D8C"/>
    <w:rsid w:val="00120BE9"/>
    <w:rsid w:val="00121200"/>
    <w:rsid w:val="00121282"/>
    <w:rsid w:val="00121B01"/>
    <w:rsid w:val="00123D0B"/>
    <w:rsid w:val="001247D2"/>
    <w:rsid w:val="00125CDA"/>
    <w:rsid w:val="00126290"/>
    <w:rsid w:val="0012651C"/>
    <w:rsid w:val="00126B7A"/>
    <w:rsid w:val="001270D2"/>
    <w:rsid w:val="0012799B"/>
    <w:rsid w:val="00130246"/>
    <w:rsid w:val="00133C4E"/>
    <w:rsid w:val="00135537"/>
    <w:rsid w:val="00135AED"/>
    <w:rsid w:val="00135C7D"/>
    <w:rsid w:val="00136624"/>
    <w:rsid w:val="001367A2"/>
    <w:rsid w:val="001368EE"/>
    <w:rsid w:val="00136D6D"/>
    <w:rsid w:val="00141BC6"/>
    <w:rsid w:val="00142520"/>
    <w:rsid w:val="001446A1"/>
    <w:rsid w:val="00144C70"/>
    <w:rsid w:val="00145A3D"/>
    <w:rsid w:val="00145A9C"/>
    <w:rsid w:val="00146E50"/>
    <w:rsid w:val="0015041A"/>
    <w:rsid w:val="00150B24"/>
    <w:rsid w:val="00152101"/>
    <w:rsid w:val="00153309"/>
    <w:rsid w:val="0015438D"/>
    <w:rsid w:val="00154488"/>
    <w:rsid w:val="0015462D"/>
    <w:rsid w:val="001549D7"/>
    <w:rsid w:val="00154DEE"/>
    <w:rsid w:val="00155345"/>
    <w:rsid w:val="0015572A"/>
    <w:rsid w:val="00156A19"/>
    <w:rsid w:val="00156CE5"/>
    <w:rsid w:val="0015776B"/>
    <w:rsid w:val="00160336"/>
    <w:rsid w:val="0016096D"/>
    <w:rsid w:val="001624A1"/>
    <w:rsid w:val="001631DC"/>
    <w:rsid w:val="001639F5"/>
    <w:rsid w:val="00165DC8"/>
    <w:rsid w:val="00166DD2"/>
    <w:rsid w:val="00170588"/>
    <w:rsid w:val="00170BB2"/>
    <w:rsid w:val="00171087"/>
    <w:rsid w:val="00171226"/>
    <w:rsid w:val="00171348"/>
    <w:rsid w:val="001717EB"/>
    <w:rsid w:val="00172875"/>
    <w:rsid w:val="001732F6"/>
    <w:rsid w:val="00173EE3"/>
    <w:rsid w:val="001741BF"/>
    <w:rsid w:val="00175C15"/>
    <w:rsid w:val="00175F16"/>
    <w:rsid w:val="00175F26"/>
    <w:rsid w:val="00177A5B"/>
    <w:rsid w:val="00177AE4"/>
    <w:rsid w:val="0018037E"/>
    <w:rsid w:val="0018144C"/>
    <w:rsid w:val="001822EA"/>
    <w:rsid w:val="00182F48"/>
    <w:rsid w:val="00183959"/>
    <w:rsid w:val="00183BC3"/>
    <w:rsid w:val="001845FC"/>
    <w:rsid w:val="00185E85"/>
    <w:rsid w:val="00187B00"/>
    <w:rsid w:val="00190349"/>
    <w:rsid w:val="00190367"/>
    <w:rsid w:val="001903BE"/>
    <w:rsid w:val="00193055"/>
    <w:rsid w:val="00193B4D"/>
    <w:rsid w:val="0019563C"/>
    <w:rsid w:val="00195FF8"/>
    <w:rsid w:val="00197382"/>
    <w:rsid w:val="00197461"/>
    <w:rsid w:val="001A182B"/>
    <w:rsid w:val="001A19EA"/>
    <w:rsid w:val="001A2EE6"/>
    <w:rsid w:val="001A4B06"/>
    <w:rsid w:val="001A67F5"/>
    <w:rsid w:val="001A682B"/>
    <w:rsid w:val="001B04E2"/>
    <w:rsid w:val="001B0644"/>
    <w:rsid w:val="001B21E1"/>
    <w:rsid w:val="001B3599"/>
    <w:rsid w:val="001B619D"/>
    <w:rsid w:val="001B70D5"/>
    <w:rsid w:val="001B7169"/>
    <w:rsid w:val="001B7617"/>
    <w:rsid w:val="001B7B77"/>
    <w:rsid w:val="001C0400"/>
    <w:rsid w:val="001C1F5B"/>
    <w:rsid w:val="001C33EC"/>
    <w:rsid w:val="001C365E"/>
    <w:rsid w:val="001C516B"/>
    <w:rsid w:val="001C5B25"/>
    <w:rsid w:val="001C707B"/>
    <w:rsid w:val="001D097A"/>
    <w:rsid w:val="001D0C53"/>
    <w:rsid w:val="001D120C"/>
    <w:rsid w:val="001D21D7"/>
    <w:rsid w:val="001D2514"/>
    <w:rsid w:val="001D2EA2"/>
    <w:rsid w:val="001D4A81"/>
    <w:rsid w:val="001D4B89"/>
    <w:rsid w:val="001D54A5"/>
    <w:rsid w:val="001D56DD"/>
    <w:rsid w:val="001D60CF"/>
    <w:rsid w:val="001D7463"/>
    <w:rsid w:val="001D7E1A"/>
    <w:rsid w:val="001E1B46"/>
    <w:rsid w:val="001E2B41"/>
    <w:rsid w:val="001E2D37"/>
    <w:rsid w:val="001E3FAE"/>
    <w:rsid w:val="001E4642"/>
    <w:rsid w:val="001E54C9"/>
    <w:rsid w:val="001E5711"/>
    <w:rsid w:val="001E5FF5"/>
    <w:rsid w:val="001E6BC6"/>
    <w:rsid w:val="001F40ED"/>
    <w:rsid w:val="001F4C90"/>
    <w:rsid w:val="001F51E8"/>
    <w:rsid w:val="001F5DD3"/>
    <w:rsid w:val="001F5ED4"/>
    <w:rsid w:val="001F61DF"/>
    <w:rsid w:val="001F6B9D"/>
    <w:rsid w:val="002021F2"/>
    <w:rsid w:val="00203D15"/>
    <w:rsid w:val="00203D38"/>
    <w:rsid w:val="00204311"/>
    <w:rsid w:val="002044A0"/>
    <w:rsid w:val="0020482E"/>
    <w:rsid w:val="002054F8"/>
    <w:rsid w:val="00205B4D"/>
    <w:rsid w:val="00205C1D"/>
    <w:rsid w:val="00206337"/>
    <w:rsid w:val="0020690F"/>
    <w:rsid w:val="00210509"/>
    <w:rsid w:val="00210E45"/>
    <w:rsid w:val="002112F1"/>
    <w:rsid w:val="002117CF"/>
    <w:rsid w:val="002119D7"/>
    <w:rsid w:val="00211A63"/>
    <w:rsid w:val="00214051"/>
    <w:rsid w:val="00214350"/>
    <w:rsid w:val="00214553"/>
    <w:rsid w:val="002146F0"/>
    <w:rsid w:val="00214CD2"/>
    <w:rsid w:val="0021522E"/>
    <w:rsid w:val="00216298"/>
    <w:rsid w:val="002164BE"/>
    <w:rsid w:val="002170FF"/>
    <w:rsid w:val="00221531"/>
    <w:rsid w:val="00222671"/>
    <w:rsid w:val="00222982"/>
    <w:rsid w:val="00223585"/>
    <w:rsid w:val="00223E01"/>
    <w:rsid w:val="002242B8"/>
    <w:rsid w:val="002243C5"/>
    <w:rsid w:val="002274EE"/>
    <w:rsid w:val="002276A2"/>
    <w:rsid w:val="0023077F"/>
    <w:rsid w:val="00230C8D"/>
    <w:rsid w:val="0023274F"/>
    <w:rsid w:val="00232763"/>
    <w:rsid w:val="00233AC5"/>
    <w:rsid w:val="00233C88"/>
    <w:rsid w:val="0023405F"/>
    <w:rsid w:val="00235BD2"/>
    <w:rsid w:val="00236FFD"/>
    <w:rsid w:val="00237AC1"/>
    <w:rsid w:val="00237C2E"/>
    <w:rsid w:val="00240683"/>
    <w:rsid w:val="00240C8E"/>
    <w:rsid w:val="00240F9F"/>
    <w:rsid w:val="002418D4"/>
    <w:rsid w:val="00241C0E"/>
    <w:rsid w:val="00241CCA"/>
    <w:rsid w:val="002441C3"/>
    <w:rsid w:val="0024475D"/>
    <w:rsid w:val="002447A1"/>
    <w:rsid w:val="00244AC7"/>
    <w:rsid w:val="002455D9"/>
    <w:rsid w:val="00245DB0"/>
    <w:rsid w:val="00246ADA"/>
    <w:rsid w:val="0024747D"/>
    <w:rsid w:val="002507E4"/>
    <w:rsid w:val="00250DE7"/>
    <w:rsid w:val="002514CE"/>
    <w:rsid w:val="00251601"/>
    <w:rsid w:val="00251E89"/>
    <w:rsid w:val="00251F90"/>
    <w:rsid w:val="002523B1"/>
    <w:rsid w:val="002524E0"/>
    <w:rsid w:val="00252ADA"/>
    <w:rsid w:val="00255063"/>
    <w:rsid w:val="0025591B"/>
    <w:rsid w:val="00255CAB"/>
    <w:rsid w:val="002567A0"/>
    <w:rsid w:val="00256925"/>
    <w:rsid w:val="00256AF2"/>
    <w:rsid w:val="00257E70"/>
    <w:rsid w:val="00260A98"/>
    <w:rsid w:val="00260AD4"/>
    <w:rsid w:val="00260FDD"/>
    <w:rsid w:val="00262D27"/>
    <w:rsid w:val="0026302F"/>
    <w:rsid w:val="002643F7"/>
    <w:rsid w:val="00264487"/>
    <w:rsid w:val="00264C23"/>
    <w:rsid w:val="002666AD"/>
    <w:rsid w:val="00266744"/>
    <w:rsid w:val="002725DF"/>
    <w:rsid w:val="00273803"/>
    <w:rsid w:val="00273EAD"/>
    <w:rsid w:val="00273EDA"/>
    <w:rsid w:val="002756EC"/>
    <w:rsid w:val="00275A34"/>
    <w:rsid w:val="00275F2B"/>
    <w:rsid w:val="0027628F"/>
    <w:rsid w:val="0027775C"/>
    <w:rsid w:val="00280158"/>
    <w:rsid w:val="0028037C"/>
    <w:rsid w:val="0028092B"/>
    <w:rsid w:val="00280D20"/>
    <w:rsid w:val="002829C1"/>
    <w:rsid w:val="002835B1"/>
    <w:rsid w:val="0028367A"/>
    <w:rsid w:val="00284C17"/>
    <w:rsid w:val="00284F24"/>
    <w:rsid w:val="0028586E"/>
    <w:rsid w:val="00285E7F"/>
    <w:rsid w:val="0028618A"/>
    <w:rsid w:val="0028678C"/>
    <w:rsid w:val="00286C7A"/>
    <w:rsid w:val="00290FA1"/>
    <w:rsid w:val="00291EC4"/>
    <w:rsid w:val="00292930"/>
    <w:rsid w:val="002932E7"/>
    <w:rsid w:val="00293B54"/>
    <w:rsid w:val="0029485E"/>
    <w:rsid w:val="002966AA"/>
    <w:rsid w:val="002968C1"/>
    <w:rsid w:val="002A08AC"/>
    <w:rsid w:val="002A1488"/>
    <w:rsid w:val="002A2019"/>
    <w:rsid w:val="002A3758"/>
    <w:rsid w:val="002A433E"/>
    <w:rsid w:val="002A4541"/>
    <w:rsid w:val="002A46FD"/>
    <w:rsid w:val="002A55DA"/>
    <w:rsid w:val="002A5C26"/>
    <w:rsid w:val="002A61D9"/>
    <w:rsid w:val="002A63A1"/>
    <w:rsid w:val="002A7368"/>
    <w:rsid w:val="002A75AA"/>
    <w:rsid w:val="002A7CE6"/>
    <w:rsid w:val="002B02AF"/>
    <w:rsid w:val="002B066B"/>
    <w:rsid w:val="002B0A25"/>
    <w:rsid w:val="002B0B0F"/>
    <w:rsid w:val="002B0FA2"/>
    <w:rsid w:val="002B1A6D"/>
    <w:rsid w:val="002B3FCB"/>
    <w:rsid w:val="002B5B47"/>
    <w:rsid w:val="002B5E6D"/>
    <w:rsid w:val="002B680D"/>
    <w:rsid w:val="002B795A"/>
    <w:rsid w:val="002C04E7"/>
    <w:rsid w:val="002C05EA"/>
    <w:rsid w:val="002C0A45"/>
    <w:rsid w:val="002C0F3C"/>
    <w:rsid w:val="002C10B0"/>
    <w:rsid w:val="002C1947"/>
    <w:rsid w:val="002C1B28"/>
    <w:rsid w:val="002C34F8"/>
    <w:rsid w:val="002C3F89"/>
    <w:rsid w:val="002C4E8C"/>
    <w:rsid w:val="002C6850"/>
    <w:rsid w:val="002C6F8D"/>
    <w:rsid w:val="002D077A"/>
    <w:rsid w:val="002D0CCC"/>
    <w:rsid w:val="002D1085"/>
    <w:rsid w:val="002D199D"/>
    <w:rsid w:val="002D273F"/>
    <w:rsid w:val="002D2C14"/>
    <w:rsid w:val="002D2CF2"/>
    <w:rsid w:val="002D2DAE"/>
    <w:rsid w:val="002D39B9"/>
    <w:rsid w:val="002D432C"/>
    <w:rsid w:val="002D4724"/>
    <w:rsid w:val="002D4C6D"/>
    <w:rsid w:val="002D543E"/>
    <w:rsid w:val="002D5985"/>
    <w:rsid w:val="002D5FC9"/>
    <w:rsid w:val="002D68FB"/>
    <w:rsid w:val="002D7E0A"/>
    <w:rsid w:val="002E021F"/>
    <w:rsid w:val="002E08EB"/>
    <w:rsid w:val="002E093E"/>
    <w:rsid w:val="002E0CC9"/>
    <w:rsid w:val="002E165D"/>
    <w:rsid w:val="002E1ED3"/>
    <w:rsid w:val="002E2238"/>
    <w:rsid w:val="002E2C60"/>
    <w:rsid w:val="002E2E2E"/>
    <w:rsid w:val="002E3121"/>
    <w:rsid w:val="002E3719"/>
    <w:rsid w:val="002E4ABF"/>
    <w:rsid w:val="002E5CDF"/>
    <w:rsid w:val="002E7058"/>
    <w:rsid w:val="002F09BA"/>
    <w:rsid w:val="002F1B23"/>
    <w:rsid w:val="002F2921"/>
    <w:rsid w:val="002F3887"/>
    <w:rsid w:val="002F42A3"/>
    <w:rsid w:val="002F451D"/>
    <w:rsid w:val="002F4571"/>
    <w:rsid w:val="002F4F34"/>
    <w:rsid w:val="002F5552"/>
    <w:rsid w:val="002F65A7"/>
    <w:rsid w:val="00300F34"/>
    <w:rsid w:val="00301A08"/>
    <w:rsid w:val="003033B2"/>
    <w:rsid w:val="00303DD9"/>
    <w:rsid w:val="00303EA9"/>
    <w:rsid w:val="003040FF"/>
    <w:rsid w:val="00305F1F"/>
    <w:rsid w:val="00306A3E"/>
    <w:rsid w:val="00306C08"/>
    <w:rsid w:val="003075C3"/>
    <w:rsid w:val="00307B0B"/>
    <w:rsid w:val="003116BD"/>
    <w:rsid w:val="003132C8"/>
    <w:rsid w:val="00314388"/>
    <w:rsid w:val="00314443"/>
    <w:rsid w:val="00314756"/>
    <w:rsid w:val="00314F51"/>
    <w:rsid w:val="00315861"/>
    <w:rsid w:val="00317AE4"/>
    <w:rsid w:val="0032047C"/>
    <w:rsid w:val="00320CF2"/>
    <w:rsid w:val="00320E74"/>
    <w:rsid w:val="0032126C"/>
    <w:rsid w:val="00322322"/>
    <w:rsid w:val="00325269"/>
    <w:rsid w:val="00325562"/>
    <w:rsid w:val="00325CA9"/>
    <w:rsid w:val="00325DEF"/>
    <w:rsid w:val="003274B0"/>
    <w:rsid w:val="00327DD5"/>
    <w:rsid w:val="0033064E"/>
    <w:rsid w:val="00330B02"/>
    <w:rsid w:val="0033135B"/>
    <w:rsid w:val="00332972"/>
    <w:rsid w:val="0033319D"/>
    <w:rsid w:val="003337CA"/>
    <w:rsid w:val="00335F15"/>
    <w:rsid w:val="00336267"/>
    <w:rsid w:val="0033744B"/>
    <w:rsid w:val="00337483"/>
    <w:rsid w:val="00337A70"/>
    <w:rsid w:val="0034046F"/>
    <w:rsid w:val="00340CE0"/>
    <w:rsid w:val="00340D54"/>
    <w:rsid w:val="00340DF0"/>
    <w:rsid w:val="0034425C"/>
    <w:rsid w:val="00344548"/>
    <w:rsid w:val="003452A6"/>
    <w:rsid w:val="00347E02"/>
    <w:rsid w:val="003506D1"/>
    <w:rsid w:val="003508BD"/>
    <w:rsid w:val="00350913"/>
    <w:rsid w:val="00350EF7"/>
    <w:rsid w:val="003518EE"/>
    <w:rsid w:val="00351F98"/>
    <w:rsid w:val="0035231E"/>
    <w:rsid w:val="003526B2"/>
    <w:rsid w:val="00353010"/>
    <w:rsid w:val="0035449E"/>
    <w:rsid w:val="003547E6"/>
    <w:rsid w:val="003556C7"/>
    <w:rsid w:val="00355F32"/>
    <w:rsid w:val="00357824"/>
    <w:rsid w:val="00357D18"/>
    <w:rsid w:val="00361988"/>
    <w:rsid w:val="00361C3D"/>
    <w:rsid w:val="00362ED9"/>
    <w:rsid w:val="0036534B"/>
    <w:rsid w:val="003656FC"/>
    <w:rsid w:val="00365E77"/>
    <w:rsid w:val="0036602E"/>
    <w:rsid w:val="00367718"/>
    <w:rsid w:val="003677B7"/>
    <w:rsid w:val="00367E45"/>
    <w:rsid w:val="00370CC0"/>
    <w:rsid w:val="00371688"/>
    <w:rsid w:val="0037241E"/>
    <w:rsid w:val="00373435"/>
    <w:rsid w:val="00373862"/>
    <w:rsid w:val="0037407F"/>
    <w:rsid w:val="00375164"/>
    <w:rsid w:val="00375B49"/>
    <w:rsid w:val="00376E78"/>
    <w:rsid w:val="003772A0"/>
    <w:rsid w:val="00380696"/>
    <w:rsid w:val="0038162D"/>
    <w:rsid w:val="003816AB"/>
    <w:rsid w:val="00382611"/>
    <w:rsid w:val="003836F2"/>
    <w:rsid w:val="00383F46"/>
    <w:rsid w:val="00384305"/>
    <w:rsid w:val="00384551"/>
    <w:rsid w:val="00384D82"/>
    <w:rsid w:val="00384FF3"/>
    <w:rsid w:val="003852E8"/>
    <w:rsid w:val="00385D37"/>
    <w:rsid w:val="0038615C"/>
    <w:rsid w:val="0038641D"/>
    <w:rsid w:val="00386B2E"/>
    <w:rsid w:val="003906FC"/>
    <w:rsid w:val="0039071D"/>
    <w:rsid w:val="00390AB7"/>
    <w:rsid w:val="00390DC5"/>
    <w:rsid w:val="00390F6B"/>
    <w:rsid w:val="0039111F"/>
    <w:rsid w:val="00391130"/>
    <w:rsid w:val="003917CA"/>
    <w:rsid w:val="003919EE"/>
    <w:rsid w:val="00391ED1"/>
    <w:rsid w:val="00392966"/>
    <w:rsid w:val="0039322D"/>
    <w:rsid w:val="003932A3"/>
    <w:rsid w:val="00393626"/>
    <w:rsid w:val="0039403A"/>
    <w:rsid w:val="00394783"/>
    <w:rsid w:val="00395084"/>
    <w:rsid w:val="0039571E"/>
    <w:rsid w:val="00395833"/>
    <w:rsid w:val="0039607A"/>
    <w:rsid w:val="003961B0"/>
    <w:rsid w:val="00396B92"/>
    <w:rsid w:val="003A031E"/>
    <w:rsid w:val="003A0604"/>
    <w:rsid w:val="003A07C3"/>
    <w:rsid w:val="003A0C75"/>
    <w:rsid w:val="003A1D2F"/>
    <w:rsid w:val="003A1DD4"/>
    <w:rsid w:val="003A261F"/>
    <w:rsid w:val="003A7F14"/>
    <w:rsid w:val="003B0C28"/>
    <w:rsid w:val="003B0DCE"/>
    <w:rsid w:val="003B2843"/>
    <w:rsid w:val="003B31BB"/>
    <w:rsid w:val="003B49EC"/>
    <w:rsid w:val="003B4C57"/>
    <w:rsid w:val="003B4F41"/>
    <w:rsid w:val="003B569C"/>
    <w:rsid w:val="003B5B3F"/>
    <w:rsid w:val="003B6CDD"/>
    <w:rsid w:val="003B6FC3"/>
    <w:rsid w:val="003B789D"/>
    <w:rsid w:val="003C014D"/>
    <w:rsid w:val="003C019E"/>
    <w:rsid w:val="003C3007"/>
    <w:rsid w:val="003C3D22"/>
    <w:rsid w:val="003C43E3"/>
    <w:rsid w:val="003C67A2"/>
    <w:rsid w:val="003C7647"/>
    <w:rsid w:val="003C783E"/>
    <w:rsid w:val="003C7CD3"/>
    <w:rsid w:val="003D01A3"/>
    <w:rsid w:val="003D04EA"/>
    <w:rsid w:val="003D1806"/>
    <w:rsid w:val="003D2518"/>
    <w:rsid w:val="003D2B22"/>
    <w:rsid w:val="003D2C27"/>
    <w:rsid w:val="003D36AF"/>
    <w:rsid w:val="003D3CA6"/>
    <w:rsid w:val="003D427C"/>
    <w:rsid w:val="003D4704"/>
    <w:rsid w:val="003D4BF7"/>
    <w:rsid w:val="003D4D77"/>
    <w:rsid w:val="003D579C"/>
    <w:rsid w:val="003D5E9E"/>
    <w:rsid w:val="003D6826"/>
    <w:rsid w:val="003D69D5"/>
    <w:rsid w:val="003D7476"/>
    <w:rsid w:val="003E0245"/>
    <w:rsid w:val="003E026A"/>
    <w:rsid w:val="003E0E9D"/>
    <w:rsid w:val="003E0EC3"/>
    <w:rsid w:val="003E12DF"/>
    <w:rsid w:val="003E30B4"/>
    <w:rsid w:val="003E330F"/>
    <w:rsid w:val="003E4362"/>
    <w:rsid w:val="003E5357"/>
    <w:rsid w:val="003E5FA6"/>
    <w:rsid w:val="003E64F1"/>
    <w:rsid w:val="003F054A"/>
    <w:rsid w:val="003F0BCB"/>
    <w:rsid w:val="003F1BB7"/>
    <w:rsid w:val="003F26A1"/>
    <w:rsid w:val="003F364E"/>
    <w:rsid w:val="003F4B7A"/>
    <w:rsid w:val="003F593A"/>
    <w:rsid w:val="003F5BBE"/>
    <w:rsid w:val="003F6B74"/>
    <w:rsid w:val="00400460"/>
    <w:rsid w:val="004012F7"/>
    <w:rsid w:val="0040211A"/>
    <w:rsid w:val="0040266D"/>
    <w:rsid w:val="004034DD"/>
    <w:rsid w:val="00403A65"/>
    <w:rsid w:val="004041AE"/>
    <w:rsid w:val="00404CE5"/>
    <w:rsid w:val="00404FDD"/>
    <w:rsid w:val="00405373"/>
    <w:rsid w:val="004054B1"/>
    <w:rsid w:val="004059B7"/>
    <w:rsid w:val="00405EF2"/>
    <w:rsid w:val="004070F1"/>
    <w:rsid w:val="00407678"/>
    <w:rsid w:val="004077C5"/>
    <w:rsid w:val="00407CF0"/>
    <w:rsid w:val="004116F4"/>
    <w:rsid w:val="00412556"/>
    <w:rsid w:val="00414C6D"/>
    <w:rsid w:val="004162F9"/>
    <w:rsid w:val="004170D5"/>
    <w:rsid w:val="0042247A"/>
    <w:rsid w:val="00422B1D"/>
    <w:rsid w:val="00422E7F"/>
    <w:rsid w:val="00425D6E"/>
    <w:rsid w:val="004262BA"/>
    <w:rsid w:val="0042638F"/>
    <w:rsid w:val="00427F1C"/>
    <w:rsid w:val="00430184"/>
    <w:rsid w:val="0043093C"/>
    <w:rsid w:val="0043136A"/>
    <w:rsid w:val="00432DEA"/>
    <w:rsid w:val="00432ECE"/>
    <w:rsid w:val="00433987"/>
    <w:rsid w:val="00433C4F"/>
    <w:rsid w:val="004350F2"/>
    <w:rsid w:val="0043590E"/>
    <w:rsid w:val="00435B65"/>
    <w:rsid w:val="00435D31"/>
    <w:rsid w:val="00436136"/>
    <w:rsid w:val="00437281"/>
    <w:rsid w:val="00437E1C"/>
    <w:rsid w:val="004414D7"/>
    <w:rsid w:val="00442B2B"/>
    <w:rsid w:val="00442F8B"/>
    <w:rsid w:val="0044309A"/>
    <w:rsid w:val="00443596"/>
    <w:rsid w:val="004437DE"/>
    <w:rsid w:val="00444309"/>
    <w:rsid w:val="004448A7"/>
    <w:rsid w:val="00444F8F"/>
    <w:rsid w:val="00445000"/>
    <w:rsid w:val="00445DF2"/>
    <w:rsid w:val="00445F9E"/>
    <w:rsid w:val="00446E52"/>
    <w:rsid w:val="00452322"/>
    <w:rsid w:val="004525DC"/>
    <w:rsid w:val="00452ADA"/>
    <w:rsid w:val="00454BB7"/>
    <w:rsid w:val="00454FA9"/>
    <w:rsid w:val="004570B9"/>
    <w:rsid w:val="004572F4"/>
    <w:rsid w:val="00457831"/>
    <w:rsid w:val="00457FBE"/>
    <w:rsid w:val="0046060B"/>
    <w:rsid w:val="00460BEB"/>
    <w:rsid w:val="00461A99"/>
    <w:rsid w:val="00463322"/>
    <w:rsid w:val="00463336"/>
    <w:rsid w:val="00463D68"/>
    <w:rsid w:val="00464504"/>
    <w:rsid w:val="00464C78"/>
    <w:rsid w:val="0046523F"/>
    <w:rsid w:val="00465520"/>
    <w:rsid w:val="00466453"/>
    <w:rsid w:val="0046664C"/>
    <w:rsid w:val="00467B86"/>
    <w:rsid w:val="004712B3"/>
    <w:rsid w:val="00471FC3"/>
    <w:rsid w:val="00474965"/>
    <w:rsid w:val="00474E6D"/>
    <w:rsid w:val="00475544"/>
    <w:rsid w:val="0047582B"/>
    <w:rsid w:val="0047607B"/>
    <w:rsid w:val="004768E9"/>
    <w:rsid w:val="00476D14"/>
    <w:rsid w:val="00476E1A"/>
    <w:rsid w:val="00477B56"/>
    <w:rsid w:val="004804A8"/>
    <w:rsid w:val="00481802"/>
    <w:rsid w:val="00481FC3"/>
    <w:rsid w:val="0048223C"/>
    <w:rsid w:val="004829BA"/>
    <w:rsid w:val="004837F7"/>
    <w:rsid w:val="00484500"/>
    <w:rsid w:val="00485020"/>
    <w:rsid w:val="00485D60"/>
    <w:rsid w:val="00485D90"/>
    <w:rsid w:val="0048602F"/>
    <w:rsid w:val="004862C0"/>
    <w:rsid w:val="004867EC"/>
    <w:rsid w:val="00486A49"/>
    <w:rsid w:val="00487BA6"/>
    <w:rsid w:val="00490959"/>
    <w:rsid w:val="0049135D"/>
    <w:rsid w:val="00491614"/>
    <w:rsid w:val="00491E30"/>
    <w:rsid w:val="0049366D"/>
    <w:rsid w:val="00493A95"/>
    <w:rsid w:val="00493B62"/>
    <w:rsid w:val="00493CF0"/>
    <w:rsid w:val="0049524D"/>
    <w:rsid w:val="00495872"/>
    <w:rsid w:val="00495DAE"/>
    <w:rsid w:val="00496E7B"/>
    <w:rsid w:val="004A008F"/>
    <w:rsid w:val="004A078B"/>
    <w:rsid w:val="004A1043"/>
    <w:rsid w:val="004A1EE5"/>
    <w:rsid w:val="004A20CB"/>
    <w:rsid w:val="004A22F4"/>
    <w:rsid w:val="004A3E8A"/>
    <w:rsid w:val="004A3F98"/>
    <w:rsid w:val="004A5609"/>
    <w:rsid w:val="004A617F"/>
    <w:rsid w:val="004A6543"/>
    <w:rsid w:val="004A6A4C"/>
    <w:rsid w:val="004A6D0E"/>
    <w:rsid w:val="004A6D71"/>
    <w:rsid w:val="004B17A0"/>
    <w:rsid w:val="004B2B39"/>
    <w:rsid w:val="004B3B7F"/>
    <w:rsid w:val="004B4EEE"/>
    <w:rsid w:val="004B4F84"/>
    <w:rsid w:val="004B711D"/>
    <w:rsid w:val="004C0238"/>
    <w:rsid w:val="004C07D0"/>
    <w:rsid w:val="004C1C77"/>
    <w:rsid w:val="004C30A3"/>
    <w:rsid w:val="004C32C9"/>
    <w:rsid w:val="004C3351"/>
    <w:rsid w:val="004C480D"/>
    <w:rsid w:val="004C608D"/>
    <w:rsid w:val="004D0110"/>
    <w:rsid w:val="004D02E7"/>
    <w:rsid w:val="004D14FA"/>
    <w:rsid w:val="004D23CD"/>
    <w:rsid w:val="004D28BB"/>
    <w:rsid w:val="004D2D38"/>
    <w:rsid w:val="004D3373"/>
    <w:rsid w:val="004D3BE5"/>
    <w:rsid w:val="004D4462"/>
    <w:rsid w:val="004D7683"/>
    <w:rsid w:val="004E0ECF"/>
    <w:rsid w:val="004E13E5"/>
    <w:rsid w:val="004E14D4"/>
    <w:rsid w:val="004E2363"/>
    <w:rsid w:val="004E387D"/>
    <w:rsid w:val="004E4037"/>
    <w:rsid w:val="004E53BB"/>
    <w:rsid w:val="004E5823"/>
    <w:rsid w:val="004E5A09"/>
    <w:rsid w:val="004E5D02"/>
    <w:rsid w:val="004E603C"/>
    <w:rsid w:val="004E6E56"/>
    <w:rsid w:val="004E6FD0"/>
    <w:rsid w:val="004E703F"/>
    <w:rsid w:val="004E78EE"/>
    <w:rsid w:val="004E7AFC"/>
    <w:rsid w:val="004F05B4"/>
    <w:rsid w:val="004F0E4D"/>
    <w:rsid w:val="004F14D4"/>
    <w:rsid w:val="004F1D64"/>
    <w:rsid w:val="004F2219"/>
    <w:rsid w:val="004F2598"/>
    <w:rsid w:val="004F3C31"/>
    <w:rsid w:val="004F45C0"/>
    <w:rsid w:val="004F6270"/>
    <w:rsid w:val="004F7BA2"/>
    <w:rsid w:val="00500E79"/>
    <w:rsid w:val="00500F14"/>
    <w:rsid w:val="00502FB7"/>
    <w:rsid w:val="005049F5"/>
    <w:rsid w:val="00504A96"/>
    <w:rsid w:val="0050559D"/>
    <w:rsid w:val="00505F8E"/>
    <w:rsid w:val="005060E8"/>
    <w:rsid w:val="005062A2"/>
    <w:rsid w:val="00507CFB"/>
    <w:rsid w:val="0051065D"/>
    <w:rsid w:val="00510786"/>
    <w:rsid w:val="00510CB3"/>
    <w:rsid w:val="0051173E"/>
    <w:rsid w:val="00512479"/>
    <w:rsid w:val="005133E3"/>
    <w:rsid w:val="005137A0"/>
    <w:rsid w:val="005153E4"/>
    <w:rsid w:val="00520664"/>
    <w:rsid w:val="00520ECE"/>
    <w:rsid w:val="0052178B"/>
    <w:rsid w:val="00521939"/>
    <w:rsid w:val="005221EF"/>
    <w:rsid w:val="0052486C"/>
    <w:rsid w:val="00525790"/>
    <w:rsid w:val="00525B11"/>
    <w:rsid w:val="005266A4"/>
    <w:rsid w:val="00530115"/>
    <w:rsid w:val="005307D6"/>
    <w:rsid w:val="0053152C"/>
    <w:rsid w:val="00531C9B"/>
    <w:rsid w:val="00531D58"/>
    <w:rsid w:val="00532B0B"/>
    <w:rsid w:val="00532C82"/>
    <w:rsid w:val="00533333"/>
    <w:rsid w:val="00533778"/>
    <w:rsid w:val="0053390B"/>
    <w:rsid w:val="0053442F"/>
    <w:rsid w:val="00536079"/>
    <w:rsid w:val="005363EE"/>
    <w:rsid w:val="005365A8"/>
    <w:rsid w:val="00536C12"/>
    <w:rsid w:val="005373D7"/>
    <w:rsid w:val="00540195"/>
    <w:rsid w:val="0054033F"/>
    <w:rsid w:val="0054055B"/>
    <w:rsid w:val="005409BF"/>
    <w:rsid w:val="005420A3"/>
    <w:rsid w:val="0054215F"/>
    <w:rsid w:val="00542596"/>
    <w:rsid w:val="00542ECA"/>
    <w:rsid w:val="0054311B"/>
    <w:rsid w:val="00544B0E"/>
    <w:rsid w:val="00546B73"/>
    <w:rsid w:val="00546BC4"/>
    <w:rsid w:val="005471F4"/>
    <w:rsid w:val="005479DD"/>
    <w:rsid w:val="0055085E"/>
    <w:rsid w:val="00551373"/>
    <w:rsid w:val="00551EF5"/>
    <w:rsid w:val="005520B2"/>
    <w:rsid w:val="00552CCD"/>
    <w:rsid w:val="005544A1"/>
    <w:rsid w:val="00556F3F"/>
    <w:rsid w:val="0055789F"/>
    <w:rsid w:val="00557907"/>
    <w:rsid w:val="0056034C"/>
    <w:rsid w:val="005605E0"/>
    <w:rsid w:val="0056184F"/>
    <w:rsid w:val="005626BA"/>
    <w:rsid w:val="00562D18"/>
    <w:rsid w:val="00563F40"/>
    <w:rsid w:val="00564096"/>
    <w:rsid w:val="00565294"/>
    <w:rsid w:val="00565728"/>
    <w:rsid w:val="00565984"/>
    <w:rsid w:val="00565FF1"/>
    <w:rsid w:val="00566DCE"/>
    <w:rsid w:val="005716C2"/>
    <w:rsid w:val="005720DA"/>
    <w:rsid w:val="00574EFF"/>
    <w:rsid w:val="00576D8C"/>
    <w:rsid w:val="0057702B"/>
    <w:rsid w:val="00577C86"/>
    <w:rsid w:val="00580ED2"/>
    <w:rsid w:val="00580FF9"/>
    <w:rsid w:val="005817FD"/>
    <w:rsid w:val="005828B8"/>
    <w:rsid w:val="00583E16"/>
    <w:rsid w:val="00584230"/>
    <w:rsid w:val="005843AE"/>
    <w:rsid w:val="00584CEE"/>
    <w:rsid w:val="00585538"/>
    <w:rsid w:val="00585AD4"/>
    <w:rsid w:val="00585FD5"/>
    <w:rsid w:val="00586550"/>
    <w:rsid w:val="0059014F"/>
    <w:rsid w:val="0059124C"/>
    <w:rsid w:val="005915B3"/>
    <w:rsid w:val="00591E8E"/>
    <w:rsid w:val="005942B4"/>
    <w:rsid w:val="00594DE5"/>
    <w:rsid w:val="00595C58"/>
    <w:rsid w:val="00595DA1"/>
    <w:rsid w:val="00596A2E"/>
    <w:rsid w:val="005971B6"/>
    <w:rsid w:val="00597C0B"/>
    <w:rsid w:val="005A0204"/>
    <w:rsid w:val="005A065B"/>
    <w:rsid w:val="005A24FB"/>
    <w:rsid w:val="005A332C"/>
    <w:rsid w:val="005A3E4D"/>
    <w:rsid w:val="005A3FED"/>
    <w:rsid w:val="005A4175"/>
    <w:rsid w:val="005A44F3"/>
    <w:rsid w:val="005A656A"/>
    <w:rsid w:val="005A6575"/>
    <w:rsid w:val="005B0D65"/>
    <w:rsid w:val="005B3E71"/>
    <w:rsid w:val="005B4285"/>
    <w:rsid w:val="005B4B3D"/>
    <w:rsid w:val="005B5899"/>
    <w:rsid w:val="005B5F84"/>
    <w:rsid w:val="005B669B"/>
    <w:rsid w:val="005B6A22"/>
    <w:rsid w:val="005B6A8A"/>
    <w:rsid w:val="005B7850"/>
    <w:rsid w:val="005C0C3D"/>
    <w:rsid w:val="005C0C69"/>
    <w:rsid w:val="005C2063"/>
    <w:rsid w:val="005C2A0C"/>
    <w:rsid w:val="005C3358"/>
    <w:rsid w:val="005C33D5"/>
    <w:rsid w:val="005C359A"/>
    <w:rsid w:val="005C3FF9"/>
    <w:rsid w:val="005C4777"/>
    <w:rsid w:val="005C6238"/>
    <w:rsid w:val="005C657D"/>
    <w:rsid w:val="005C7083"/>
    <w:rsid w:val="005C70DD"/>
    <w:rsid w:val="005C79AD"/>
    <w:rsid w:val="005D0F38"/>
    <w:rsid w:val="005D10DA"/>
    <w:rsid w:val="005D2756"/>
    <w:rsid w:val="005D3AD0"/>
    <w:rsid w:val="005D3DAC"/>
    <w:rsid w:val="005D4073"/>
    <w:rsid w:val="005D4509"/>
    <w:rsid w:val="005D5E9E"/>
    <w:rsid w:val="005D61D7"/>
    <w:rsid w:val="005D62D0"/>
    <w:rsid w:val="005D63C5"/>
    <w:rsid w:val="005D6552"/>
    <w:rsid w:val="005D7083"/>
    <w:rsid w:val="005E0506"/>
    <w:rsid w:val="005E0F17"/>
    <w:rsid w:val="005E17D6"/>
    <w:rsid w:val="005E1A6E"/>
    <w:rsid w:val="005E1D96"/>
    <w:rsid w:val="005E2479"/>
    <w:rsid w:val="005E25F0"/>
    <w:rsid w:val="005E3D26"/>
    <w:rsid w:val="005E608F"/>
    <w:rsid w:val="005E6B1C"/>
    <w:rsid w:val="005E7072"/>
    <w:rsid w:val="005E7E41"/>
    <w:rsid w:val="005F1C39"/>
    <w:rsid w:val="005F3760"/>
    <w:rsid w:val="005F485F"/>
    <w:rsid w:val="005F5A0E"/>
    <w:rsid w:val="005F6B6E"/>
    <w:rsid w:val="005F76D7"/>
    <w:rsid w:val="005F7BA3"/>
    <w:rsid w:val="005F7D8E"/>
    <w:rsid w:val="006004D0"/>
    <w:rsid w:val="00601836"/>
    <w:rsid w:val="0060186F"/>
    <w:rsid w:val="0060189E"/>
    <w:rsid w:val="00601FE6"/>
    <w:rsid w:val="00602ACC"/>
    <w:rsid w:val="0060399D"/>
    <w:rsid w:val="006040A5"/>
    <w:rsid w:val="00610542"/>
    <w:rsid w:val="00610C6C"/>
    <w:rsid w:val="00611FDF"/>
    <w:rsid w:val="006126F9"/>
    <w:rsid w:val="006131FF"/>
    <w:rsid w:val="0061463F"/>
    <w:rsid w:val="00614BA5"/>
    <w:rsid w:val="00614D80"/>
    <w:rsid w:val="00614E9F"/>
    <w:rsid w:val="006166DE"/>
    <w:rsid w:val="00616D4B"/>
    <w:rsid w:val="0062006C"/>
    <w:rsid w:val="00620FCF"/>
    <w:rsid w:val="00620FF8"/>
    <w:rsid w:val="00621D25"/>
    <w:rsid w:val="00622712"/>
    <w:rsid w:val="0062325D"/>
    <w:rsid w:val="00624DCB"/>
    <w:rsid w:val="00625108"/>
    <w:rsid w:val="00625B19"/>
    <w:rsid w:val="00626FEE"/>
    <w:rsid w:val="00627077"/>
    <w:rsid w:val="0063052D"/>
    <w:rsid w:val="0063101A"/>
    <w:rsid w:val="006310BC"/>
    <w:rsid w:val="006315F0"/>
    <w:rsid w:val="00632455"/>
    <w:rsid w:val="006338C1"/>
    <w:rsid w:val="00633CC8"/>
    <w:rsid w:val="006346A5"/>
    <w:rsid w:val="00635B55"/>
    <w:rsid w:val="006369C5"/>
    <w:rsid w:val="0063740A"/>
    <w:rsid w:val="0063770F"/>
    <w:rsid w:val="00637ABB"/>
    <w:rsid w:val="00640722"/>
    <w:rsid w:val="006407BC"/>
    <w:rsid w:val="00641ADE"/>
    <w:rsid w:val="00642464"/>
    <w:rsid w:val="00642715"/>
    <w:rsid w:val="0064330E"/>
    <w:rsid w:val="0064391F"/>
    <w:rsid w:val="00643AE9"/>
    <w:rsid w:val="006447A9"/>
    <w:rsid w:val="00644DD1"/>
    <w:rsid w:val="00644F46"/>
    <w:rsid w:val="00645781"/>
    <w:rsid w:val="00645A44"/>
    <w:rsid w:val="006467C0"/>
    <w:rsid w:val="00647620"/>
    <w:rsid w:val="00647CAC"/>
    <w:rsid w:val="006515CD"/>
    <w:rsid w:val="006529A3"/>
    <w:rsid w:val="006540F9"/>
    <w:rsid w:val="00654AB5"/>
    <w:rsid w:val="0065505A"/>
    <w:rsid w:val="00655615"/>
    <w:rsid w:val="00655622"/>
    <w:rsid w:val="00655E1E"/>
    <w:rsid w:val="00656BB5"/>
    <w:rsid w:val="00656DCB"/>
    <w:rsid w:val="0065730B"/>
    <w:rsid w:val="0065760E"/>
    <w:rsid w:val="006576A2"/>
    <w:rsid w:val="00657761"/>
    <w:rsid w:val="0065794F"/>
    <w:rsid w:val="00657FF3"/>
    <w:rsid w:val="00660758"/>
    <w:rsid w:val="0066124F"/>
    <w:rsid w:val="006616FE"/>
    <w:rsid w:val="00662E26"/>
    <w:rsid w:val="00662FEB"/>
    <w:rsid w:val="006634A0"/>
    <w:rsid w:val="00664DC9"/>
    <w:rsid w:val="0066543D"/>
    <w:rsid w:val="00665CB1"/>
    <w:rsid w:val="00666CA5"/>
    <w:rsid w:val="00666EB2"/>
    <w:rsid w:val="00670307"/>
    <w:rsid w:val="00670498"/>
    <w:rsid w:val="00670DCF"/>
    <w:rsid w:val="0067133B"/>
    <w:rsid w:val="006718DF"/>
    <w:rsid w:val="00672BA9"/>
    <w:rsid w:val="00672FED"/>
    <w:rsid w:val="006730F2"/>
    <w:rsid w:val="00674DFA"/>
    <w:rsid w:val="006750C9"/>
    <w:rsid w:val="00676245"/>
    <w:rsid w:val="006766CC"/>
    <w:rsid w:val="00680AEA"/>
    <w:rsid w:val="00681203"/>
    <w:rsid w:val="00681929"/>
    <w:rsid w:val="00682D45"/>
    <w:rsid w:val="00683531"/>
    <w:rsid w:val="00683722"/>
    <w:rsid w:val="0068392C"/>
    <w:rsid w:val="00684176"/>
    <w:rsid w:val="0068487B"/>
    <w:rsid w:val="00684A90"/>
    <w:rsid w:val="00685974"/>
    <w:rsid w:val="00685F17"/>
    <w:rsid w:val="00686788"/>
    <w:rsid w:val="0068681D"/>
    <w:rsid w:val="006915F0"/>
    <w:rsid w:val="0069214E"/>
    <w:rsid w:val="006922AB"/>
    <w:rsid w:val="00692F1E"/>
    <w:rsid w:val="00693118"/>
    <w:rsid w:val="00693196"/>
    <w:rsid w:val="00693517"/>
    <w:rsid w:val="006951E1"/>
    <w:rsid w:val="006955D4"/>
    <w:rsid w:val="00695760"/>
    <w:rsid w:val="00696062"/>
    <w:rsid w:val="006972DD"/>
    <w:rsid w:val="006A04F2"/>
    <w:rsid w:val="006A1701"/>
    <w:rsid w:val="006A1F61"/>
    <w:rsid w:val="006A3EA5"/>
    <w:rsid w:val="006A47B2"/>
    <w:rsid w:val="006A5643"/>
    <w:rsid w:val="006A5A96"/>
    <w:rsid w:val="006A66EA"/>
    <w:rsid w:val="006A6BEC"/>
    <w:rsid w:val="006A786D"/>
    <w:rsid w:val="006A7AD1"/>
    <w:rsid w:val="006A7F94"/>
    <w:rsid w:val="006B0F57"/>
    <w:rsid w:val="006B12DF"/>
    <w:rsid w:val="006B16DC"/>
    <w:rsid w:val="006B2907"/>
    <w:rsid w:val="006B3609"/>
    <w:rsid w:val="006B74C2"/>
    <w:rsid w:val="006B7E35"/>
    <w:rsid w:val="006B7ED5"/>
    <w:rsid w:val="006C0ACB"/>
    <w:rsid w:val="006C202F"/>
    <w:rsid w:val="006C29BE"/>
    <w:rsid w:val="006C3A16"/>
    <w:rsid w:val="006C4C8C"/>
    <w:rsid w:val="006C4CD7"/>
    <w:rsid w:val="006C54D9"/>
    <w:rsid w:val="006C583B"/>
    <w:rsid w:val="006D0D1B"/>
    <w:rsid w:val="006D17C8"/>
    <w:rsid w:val="006D1A98"/>
    <w:rsid w:val="006D1DC4"/>
    <w:rsid w:val="006D4816"/>
    <w:rsid w:val="006D54F7"/>
    <w:rsid w:val="006D58D1"/>
    <w:rsid w:val="006D66AF"/>
    <w:rsid w:val="006D6832"/>
    <w:rsid w:val="006D6B4D"/>
    <w:rsid w:val="006E0D0E"/>
    <w:rsid w:val="006E1874"/>
    <w:rsid w:val="006E29BE"/>
    <w:rsid w:val="006E2C6B"/>
    <w:rsid w:val="006E508E"/>
    <w:rsid w:val="006E5F73"/>
    <w:rsid w:val="006E7528"/>
    <w:rsid w:val="006F1079"/>
    <w:rsid w:val="006F2837"/>
    <w:rsid w:val="006F297E"/>
    <w:rsid w:val="006F2D59"/>
    <w:rsid w:val="006F2E2D"/>
    <w:rsid w:val="006F4290"/>
    <w:rsid w:val="006F4327"/>
    <w:rsid w:val="006F455B"/>
    <w:rsid w:val="006F5D98"/>
    <w:rsid w:val="006F6998"/>
    <w:rsid w:val="006F6E40"/>
    <w:rsid w:val="006F6E45"/>
    <w:rsid w:val="006F7095"/>
    <w:rsid w:val="006F7570"/>
    <w:rsid w:val="006F7812"/>
    <w:rsid w:val="006F783B"/>
    <w:rsid w:val="006F7B0F"/>
    <w:rsid w:val="00702317"/>
    <w:rsid w:val="007028EE"/>
    <w:rsid w:val="007031A6"/>
    <w:rsid w:val="00703CE2"/>
    <w:rsid w:val="00703CF4"/>
    <w:rsid w:val="00704898"/>
    <w:rsid w:val="00705331"/>
    <w:rsid w:val="00705A11"/>
    <w:rsid w:val="00707888"/>
    <w:rsid w:val="007079D2"/>
    <w:rsid w:val="00710328"/>
    <w:rsid w:val="0071040A"/>
    <w:rsid w:val="00711D19"/>
    <w:rsid w:val="007124F1"/>
    <w:rsid w:val="00712749"/>
    <w:rsid w:val="00712D0E"/>
    <w:rsid w:val="00713770"/>
    <w:rsid w:val="00713D63"/>
    <w:rsid w:val="00714AE8"/>
    <w:rsid w:val="00715C7A"/>
    <w:rsid w:val="0071621F"/>
    <w:rsid w:val="00716D5B"/>
    <w:rsid w:val="00717018"/>
    <w:rsid w:val="0072028B"/>
    <w:rsid w:val="00720C8A"/>
    <w:rsid w:val="007218FC"/>
    <w:rsid w:val="00721AEF"/>
    <w:rsid w:val="00721C94"/>
    <w:rsid w:val="00721F4E"/>
    <w:rsid w:val="00722D87"/>
    <w:rsid w:val="007231BF"/>
    <w:rsid w:val="00723533"/>
    <w:rsid w:val="0072423C"/>
    <w:rsid w:val="00726DDD"/>
    <w:rsid w:val="00730742"/>
    <w:rsid w:val="00730FD6"/>
    <w:rsid w:val="00731054"/>
    <w:rsid w:val="00731623"/>
    <w:rsid w:val="00731843"/>
    <w:rsid w:val="00731913"/>
    <w:rsid w:val="0073299E"/>
    <w:rsid w:val="0073390F"/>
    <w:rsid w:val="00734472"/>
    <w:rsid w:val="00734716"/>
    <w:rsid w:val="00735845"/>
    <w:rsid w:val="00736279"/>
    <w:rsid w:val="0073727C"/>
    <w:rsid w:val="00740A87"/>
    <w:rsid w:val="00740AB4"/>
    <w:rsid w:val="0074281B"/>
    <w:rsid w:val="007431C3"/>
    <w:rsid w:val="007447AE"/>
    <w:rsid w:val="00747396"/>
    <w:rsid w:val="00747C9C"/>
    <w:rsid w:val="00750288"/>
    <w:rsid w:val="0075087D"/>
    <w:rsid w:val="00750DCB"/>
    <w:rsid w:val="007517EF"/>
    <w:rsid w:val="007518C9"/>
    <w:rsid w:val="007525FF"/>
    <w:rsid w:val="00752C0A"/>
    <w:rsid w:val="00753CBF"/>
    <w:rsid w:val="0075466D"/>
    <w:rsid w:val="007551F4"/>
    <w:rsid w:val="0075563A"/>
    <w:rsid w:val="00755989"/>
    <w:rsid w:val="00756AF8"/>
    <w:rsid w:val="00756CB2"/>
    <w:rsid w:val="00757E74"/>
    <w:rsid w:val="00760365"/>
    <w:rsid w:val="007609CE"/>
    <w:rsid w:val="00761A7A"/>
    <w:rsid w:val="00761D4F"/>
    <w:rsid w:val="00761E1B"/>
    <w:rsid w:val="00762618"/>
    <w:rsid w:val="00763C1E"/>
    <w:rsid w:val="0076477F"/>
    <w:rsid w:val="00764CB6"/>
    <w:rsid w:val="007651CE"/>
    <w:rsid w:val="007660A9"/>
    <w:rsid w:val="007663F5"/>
    <w:rsid w:val="00767AE0"/>
    <w:rsid w:val="00770814"/>
    <w:rsid w:val="00770B3F"/>
    <w:rsid w:val="007712AE"/>
    <w:rsid w:val="00772B78"/>
    <w:rsid w:val="00775747"/>
    <w:rsid w:val="00776031"/>
    <w:rsid w:val="007765A6"/>
    <w:rsid w:val="00777E55"/>
    <w:rsid w:val="007807A6"/>
    <w:rsid w:val="0078133A"/>
    <w:rsid w:val="00783ECB"/>
    <w:rsid w:val="007858D3"/>
    <w:rsid w:val="00785DCD"/>
    <w:rsid w:val="007867BB"/>
    <w:rsid w:val="00787B25"/>
    <w:rsid w:val="00790904"/>
    <w:rsid w:val="00790EF1"/>
    <w:rsid w:val="00792149"/>
    <w:rsid w:val="00792653"/>
    <w:rsid w:val="0079276E"/>
    <w:rsid w:val="00792860"/>
    <w:rsid w:val="007931E1"/>
    <w:rsid w:val="0079352A"/>
    <w:rsid w:val="007940BF"/>
    <w:rsid w:val="00794A97"/>
    <w:rsid w:val="007956BA"/>
    <w:rsid w:val="00795EDA"/>
    <w:rsid w:val="00795F43"/>
    <w:rsid w:val="00796130"/>
    <w:rsid w:val="00796D7C"/>
    <w:rsid w:val="00796F2A"/>
    <w:rsid w:val="007978DC"/>
    <w:rsid w:val="007A14DB"/>
    <w:rsid w:val="007A1B54"/>
    <w:rsid w:val="007A1DA3"/>
    <w:rsid w:val="007A1E37"/>
    <w:rsid w:val="007A2246"/>
    <w:rsid w:val="007A2371"/>
    <w:rsid w:val="007A24B5"/>
    <w:rsid w:val="007A39B1"/>
    <w:rsid w:val="007A3AF3"/>
    <w:rsid w:val="007A4AA4"/>
    <w:rsid w:val="007A57C6"/>
    <w:rsid w:val="007A5906"/>
    <w:rsid w:val="007B1DF9"/>
    <w:rsid w:val="007B31F2"/>
    <w:rsid w:val="007B49C2"/>
    <w:rsid w:val="007B4BC8"/>
    <w:rsid w:val="007B5C43"/>
    <w:rsid w:val="007B68B9"/>
    <w:rsid w:val="007B6973"/>
    <w:rsid w:val="007B6A74"/>
    <w:rsid w:val="007B6EC8"/>
    <w:rsid w:val="007C015C"/>
    <w:rsid w:val="007C0859"/>
    <w:rsid w:val="007C25A6"/>
    <w:rsid w:val="007C2DB9"/>
    <w:rsid w:val="007C342C"/>
    <w:rsid w:val="007C4237"/>
    <w:rsid w:val="007C45BD"/>
    <w:rsid w:val="007C5752"/>
    <w:rsid w:val="007C5757"/>
    <w:rsid w:val="007C6B83"/>
    <w:rsid w:val="007C74EC"/>
    <w:rsid w:val="007C76CE"/>
    <w:rsid w:val="007D0A14"/>
    <w:rsid w:val="007D0DB6"/>
    <w:rsid w:val="007D0FE0"/>
    <w:rsid w:val="007D24EA"/>
    <w:rsid w:val="007D2C59"/>
    <w:rsid w:val="007D327A"/>
    <w:rsid w:val="007D3825"/>
    <w:rsid w:val="007D4219"/>
    <w:rsid w:val="007D5B22"/>
    <w:rsid w:val="007D746D"/>
    <w:rsid w:val="007D75F4"/>
    <w:rsid w:val="007E0951"/>
    <w:rsid w:val="007E3105"/>
    <w:rsid w:val="007E3502"/>
    <w:rsid w:val="007E4040"/>
    <w:rsid w:val="007E535F"/>
    <w:rsid w:val="007E5365"/>
    <w:rsid w:val="007E5646"/>
    <w:rsid w:val="007E639C"/>
    <w:rsid w:val="007F088E"/>
    <w:rsid w:val="007F13BE"/>
    <w:rsid w:val="007F233B"/>
    <w:rsid w:val="007F25AB"/>
    <w:rsid w:val="007F2B48"/>
    <w:rsid w:val="007F37EA"/>
    <w:rsid w:val="007F3907"/>
    <w:rsid w:val="007F45A8"/>
    <w:rsid w:val="007F45E2"/>
    <w:rsid w:val="007F48A7"/>
    <w:rsid w:val="007F4A77"/>
    <w:rsid w:val="007F5DC9"/>
    <w:rsid w:val="007F637F"/>
    <w:rsid w:val="007F7A8A"/>
    <w:rsid w:val="00800539"/>
    <w:rsid w:val="00800A0D"/>
    <w:rsid w:val="00801593"/>
    <w:rsid w:val="0080188B"/>
    <w:rsid w:val="00801E5F"/>
    <w:rsid w:val="008024E7"/>
    <w:rsid w:val="008029E1"/>
    <w:rsid w:val="0080439E"/>
    <w:rsid w:val="00804670"/>
    <w:rsid w:val="0080471F"/>
    <w:rsid w:val="00804915"/>
    <w:rsid w:val="008050AF"/>
    <w:rsid w:val="0080530C"/>
    <w:rsid w:val="00805E19"/>
    <w:rsid w:val="00806010"/>
    <w:rsid w:val="008069CC"/>
    <w:rsid w:val="00810283"/>
    <w:rsid w:val="008108E5"/>
    <w:rsid w:val="00811487"/>
    <w:rsid w:val="00812377"/>
    <w:rsid w:val="008135CB"/>
    <w:rsid w:val="008162DC"/>
    <w:rsid w:val="00816344"/>
    <w:rsid w:val="008177BD"/>
    <w:rsid w:val="00817C55"/>
    <w:rsid w:val="00820E6F"/>
    <w:rsid w:val="00823F00"/>
    <w:rsid w:val="0082429B"/>
    <w:rsid w:val="008273C6"/>
    <w:rsid w:val="00827595"/>
    <w:rsid w:val="00827708"/>
    <w:rsid w:val="0082791F"/>
    <w:rsid w:val="00830356"/>
    <w:rsid w:val="008308D2"/>
    <w:rsid w:val="0083092C"/>
    <w:rsid w:val="0083228B"/>
    <w:rsid w:val="00832D94"/>
    <w:rsid w:val="00832F8C"/>
    <w:rsid w:val="00833875"/>
    <w:rsid w:val="00833B5A"/>
    <w:rsid w:val="00833DF3"/>
    <w:rsid w:val="008340FA"/>
    <w:rsid w:val="00835A53"/>
    <w:rsid w:val="00835F7D"/>
    <w:rsid w:val="008408D7"/>
    <w:rsid w:val="0084205C"/>
    <w:rsid w:val="00842547"/>
    <w:rsid w:val="00842C36"/>
    <w:rsid w:val="00842D30"/>
    <w:rsid w:val="00843B72"/>
    <w:rsid w:val="00846700"/>
    <w:rsid w:val="0084685D"/>
    <w:rsid w:val="00846AF7"/>
    <w:rsid w:val="00846D45"/>
    <w:rsid w:val="008470A6"/>
    <w:rsid w:val="008475EA"/>
    <w:rsid w:val="008475F4"/>
    <w:rsid w:val="00850500"/>
    <w:rsid w:val="00850D7B"/>
    <w:rsid w:val="00850DCA"/>
    <w:rsid w:val="00850E23"/>
    <w:rsid w:val="00851037"/>
    <w:rsid w:val="008515BC"/>
    <w:rsid w:val="00852573"/>
    <w:rsid w:val="00852657"/>
    <w:rsid w:val="00853162"/>
    <w:rsid w:val="00853A4B"/>
    <w:rsid w:val="00853D29"/>
    <w:rsid w:val="00854DB6"/>
    <w:rsid w:val="008564BB"/>
    <w:rsid w:val="00856B75"/>
    <w:rsid w:val="00857094"/>
    <w:rsid w:val="0085710D"/>
    <w:rsid w:val="0085743E"/>
    <w:rsid w:val="008577C8"/>
    <w:rsid w:val="00861E40"/>
    <w:rsid w:val="00862E1A"/>
    <w:rsid w:val="00862EBA"/>
    <w:rsid w:val="00864398"/>
    <w:rsid w:val="008644ED"/>
    <w:rsid w:val="008646CB"/>
    <w:rsid w:val="00864B64"/>
    <w:rsid w:val="00864D14"/>
    <w:rsid w:val="00865F67"/>
    <w:rsid w:val="008669ED"/>
    <w:rsid w:val="0087241E"/>
    <w:rsid w:val="00872470"/>
    <w:rsid w:val="00872C58"/>
    <w:rsid w:val="00874025"/>
    <w:rsid w:val="00875152"/>
    <w:rsid w:val="00875CE6"/>
    <w:rsid w:val="008763D0"/>
    <w:rsid w:val="00877864"/>
    <w:rsid w:val="00880990"/>
    <w:rsid w:val="00880C04"/>
    <w:rsid w:val="00880D77"/>
    <w:rsid w:val="0088108C"/>
    <w:rsid w:val="00881DE3"/>
    <w:rsid w:val="00881E9B"/>
    <w:rsid w:val="00882514"/>
    <w:rsid w:val="008834E8"/>
    <w:rsid w:val="008841F9"/>
    <w:rsid w:val="00887C9D"/>
    <w:rsid w:val="008902DC"/>
    <w:rsid w:val="00890A11"/>
    <w:rsid w:val="00890AE4"/>
    <w:rsid w:val="0089108A"/>
    <w:rsid w:val="00892971"/>
    <w:rsid w:val="00892BB5"/>
    <w:rsid w:val="00892C5E"/>
    <w:rsid w:val="008934C9"/>
    <w:rsid w:val="0089446D"/>
    <w:rsid w:val="00895066"/>
    <w:rsid w:val="00895505"/>
    <w:rsid w:val="00895890"/>
    <w:rsid w:val="008958B0"/>
    <w:rsid w:val="00895F09"/>
    <w:rsid w:val="00897101"/>
    <w:rsid w:val="008974C5"/>
    <w:rsid w:val="00897B15"/>
    <w:rsid w:val="00897B77"/>
    <w:rsid w:val="008A0556"/>
    <w:rsid w:val="008A116C"/>
    <w:rsid w:val="008A1E24"/>
    <w:rsid w:val="008A2658"/>
    <w:rsid w:val="008A2F34"/>
    <w:rsid w:val="008A2F7D"/>
    <w:rsid w:val="008A326E"/>
    <w:rsid w:val="008A3599"/>
    <w:rsid w:val="008A4A08"/>
    <w:rsid w:val="008A5503"/>
    <w:rsid w:val="008A6149"/>
    <w:rsid w:val="008A6677"/>
    <w:rsid w:val="008B0020"/>
    <w:rsid w:val="008B01CA"/>
    <w:rsid w:val="008B3648"/>
    <w:rsid w:val="008B479D"/>
    <w:rsid w:val="008B526C"/>
    <w:rsid w:val="008B526D"/>
    <w:rsid w:val="008B543B"/>
    <w:rsid w:val="008B6869"/>
    <w:rsid w:val="008B6974"/>
    <w:rsid w:val="008B7D94"/>
    <w:rsid w:val="008B7DDD"/>
    <w:rsid w:val="008C01B4"/>
    <w:rsid w:val="008C11DC"/>
    <w:rsid w:val="008C196B"/>
    <w:rsid w:val="008C2094"/>
    <w:rsid w:val="008C55EB"/>
    <w:rsid w:val="008C5FA2"/>
    <w:rsid w:val="008C6332"/>
    <w:rsid w:val="008C6F00"/>
    <w:rsid w:val="008C76FB"/>
    <w:rsid w:val="008D0144"/>
    <w:rsid w:val="008D0654"/>
    <w:rsid w:val="008D0DC0"/>
    <w:rsid w:val="008D0E93"/>
    <w:rsid w:val="008D1B43"/>
    <w:rsid w:val="008D29B4"/>
    <w:rsid w:val="008D2BD4"/>
    <w:rsid w:val="008D3973"/>
    <w:rsid w:val="008D3E39"/>
    <w:rsid w:val="008D4A0B"/>
    <w:rsid w:val="008D6083"/>
    <w:rsid w:val="008D7A95"/>
    <w:rsid w:val="008D7F55"/>
    <w:rsid w:val="008E0412"/>
    <w:rsid w:val="008E0824"/>
    <w:rsid w:val="008E08B3"/>
    <w:rsid w:val="008E0FC0"/>
    <w:rsid w:val="008E19C3"/>
    <w:rsid w:val="008E1E70"/>
    <w:rsid w:val="008E2B7C"/>
    <w:rsid w:val="008E34C6"/>
    <w:rsid w:val="008E362D"/>
    <w:rsid w:val="008E411E"/>
    <w:rsid w:val="008E4BE8"/>
    <w:rsid w:val="008E4CE6"/>
    <w:rsid w:val="008E63EB"/>
    <w:rsid w:val="008E7220"/>
    <w:rsid w:val="008F0935"/>
    <w:rsid w:val="008F0FF2"/>
    <w:rsid w:val="008F13F3"/>
    <w:rsid w:val="008F151F"/>
    <w:rsid w:val="008F21B8"/>
    <w:rsid w:val="008F21D9"/>
    <w:rsid w:val="008F2DA7"/>
    <w:rsid w:val="008F3AB1"/>
    <w:rsid w:val="008F490F"/>
    <w:rsid w:val="008F4B44"/>
    <w:rsid w:val="008F50BF"/>
    <w:rsid w:val="009000C2"/>
    <w:rsid w:val="009020AB"/>
    <w:rsid w:val="00904806"/>
    <w:rsid w:val="00904A05"/>
    <w:rsid w:val="00904CB1"/>
    <w:rsid w:val="009056F1"/>
    <w:rsid w:val="0090582B"/>
    <w:rsid w:val="009060A6"/>
    <w:rsid w:val="009067FE"/>
    <w:rsid w:val="009069C0"/>
    <w:rsid w:val="00906A2D"/>
    <w:rsid w:val="00906DE8"/>
    <w:rsid w:val="00907036"/>
    <w:rsid w:val="0090759C"/>
    <w:rsid w:val="00907638"/>
    <w:rsid w:val="00910071"/>
    <w:rsid w:val="009112AA"/>
    <w:rsid w:val="009116C1"/>
    <w:rsid w:val="00911F68"/>
    <w:rsid w:val="00912846"/>
    <w:rsid w:val="009148E9"/>
    <w:rsid w:val="00916A3C"/>
    <w:rsid w:val="00916B35"/>
    <w:rsid w:val="00916CDC"/>
    <w:rsid w:val="009203C8"/>
    <w:rsid w:val="00920EC5"/>
    <w:rsid w:val="00922B4A"/>
    <w:rsid w:val="00922D74"/>
    <w:rsid w:val="00922F6F"/>
    <w:rsid w:val="00923128"/>
    <w:rsid w:val="00923CE2"/>
    <w:rsid w:val="00923EBE"/>
    <w:rsid w:val="00924660"/>
    <w:rsid w:val="00925141"/>
    <w:rsid w:val="009263A2"/>
    <w:rsid w:val="0092723C"/>
    <w:rsid w:val="00927BC7"/>
    <w:rsid w:val="00930475"/>
    <w:rsid w:val="009308B3"/>
    <w:rsid w:val="00930BA2"/>
    <w:rsid w:val="00931295"/>
    <w:rsid w:val="0093164E"/>
    <w:rsid w:val="0093206E"/>
    <w:rsid w:val="00932B4F"/>
    <w:rsid w:val="00932EAC"/>
    <w:rsid w:val="0093314F"/>
    <w:rsid w:val="0093421F"/>
    <w:rsid w:val="00934F53"/>
    <w:rsid w:val="009363E1"/>
    <w:rsid w:val="009364F3"/>
    <w:rsid w:val="00937B32"/>
    <w:rsid w:val="00937D2A"/>
    <w:rsid w:val="00940E26"/>
    <w:rsid w:val="0094231E"/>
    <w:rsid w:val="00942792"/>
    <w:rsid w:val="009429FB"/>
    <w:rsid w:val="0094396E"/>
    <w:rsid w:val="00944053"/>
    <w:rsid w:val="0094494D"/>
    <w:rsid w:val="00945562"/>
    <w:rsid w:val="00946382"/>
    <w:rsid w:val="00946466"/>
    <w:rsid w:val="009503A3"/>
    <w:rsid w:val="00951111"/>
    <w:rsid w:val="0095168F"/>
    <w:rsid w:val="0095186D"/>
    <w:rsid w:val="00952F0E"/>
    <w:rsid w:val="00953B78"/>
    <w:rsid w:val="009540A4"/>
    <w:rsid w:val="0095650D"/>
    <w:rsid w:val="00956BD8"/>
    <w:rsid w:val="009570FE"/>
    <w:rsid w:val="00957692"/>
    <w:rsid w:val="0096008F"/>
    <w:rsid w:val="0096074B"/>
    <w:rsid w:val="009609AF"/>
    <w:rsid w:val="009614FA"/>
    <w:rsid w:val="00962AD1"/>
    <w:rsid w:val="00962F95"/>
    <w:rsid w:val="0096320D"/>
    <w:rsid w:val="00963C23"/>
    <w:rsid w:val="00964858"/>
    <w:rsid w:val="00964A43"/>
    <w:rsid w:val="00964AA8"/>
    <w:rsid w:val="009661E0"/>
    <w:rsid w:val="00966480"/>
    <w:rsid w:val="00967826"/>
    <w:rsid w:val="00972CEC"/>
    <w:rsid w:val="00973BC1"/>
    <w:rsid w:val="0097478D"/>
    <w:rsid w:val="00974A81"/>
    <w:rsid w:val="009753ED"/>
    <w:rsid w:val="009754A8"/>
    <w:rsid w:val="00976543"/>
    <w:rsid w:val="009765B4"/>
    <w:rsid w:val="00976708"/>
    <w:rsid w:val="00976A2D"/>
    <w:rsid w:val="009771A4"/>
    <w:rsid w:val="0098064E"/>
    <w:rsid w:val="00981090"/>
    <w:rsid w:val="009812EB"/>
    <w:rsid w:val="009843C0"/>
    <w:rsid w:val="00984793"/>
    <w:rsid w:val="00986C5F"/>
    <w:rsid w:val="0098716B"/>
    <w:rsid w:val="0098738C"/>
    <w:rsid w:val="009877DE"/>
    <w:rsid w:val="0099207B"/>
    <w:rsid w:val="009924D7"/>
    <w:rsid w:val="00992A97"/>
    <w:rsid w:val="00993F69"/>
    <w:rsid w:val="00995FBF"/>
    <w:rsid w:val="009963E0"/>
    <w:rsid w:val="00996C62"/>
    <w:rsid w:val="009A0FA8"/>
    <w:rsid w:val="009A1D39"/>
    <w:rsid w:val="009A1D9F"/>
    <w:rsid w:val="009A328E"/>
    <w:rsid w:val="009A3E4E"/>
    <w:rsid w:val="009A49B6"/>
    <w:rsid w:val="009A4BE4"/>
    <w:rsid w:val="009A5C99"/>
    <w:rsid w:val="009A688D"/>
    <w:rsid w:val="009A76DA"/>
    <w:rsid w:val="009B0419"/>
    <w:rsid w:val="009B0635"/>
    <w:rsid w:val="009B08F9"/>
    <w:rsid w:val="009B0A11"/>
    <w:rsid w:val="009B1CAC"/>
    <w:rsid w:val="009B1E79"/>
    <w:rsid w:val="009B2F7B"/>
    <w:rsid w:val="009B43B9"/>
    <w:rsid w:val="009B45A1"/>
    <w:rsid w:val="009B4BF4"/>
    <w:rsid w:val="009B4BFC"/>
    <w:rsid w:val="009B533C"/>
    <w:rsid w:val="009C0657"/>
    <w:rsid w:val="009C14D6"/>
    <w:rsid w:val="009C3158"/>
    <w:rsid w:val="009C4742"/>
    <w:rsid w:val="009C7878"/>
    <w:rsid w:val="009D0669"/>
    <w:rsid w:val="009D0995"/>
    <w:rsid w:val="009D1A06"/>
    <w:rsid w:val="009D1DE8"/>
    <w:rsid w:val="009D358C"/>
    <w:rsid w:val="009D3592"/>
    <w:rsid w:val="009D35D0"/>
    <w:rsid w:val="009D42CF"/>
    <w:rsid w:val="009D5824"/>
    <w:rsid w:val="009E0B26"/>
    <w:rsid w:val="009E36D8"/>
    <w:rsid w:val="009E4120"/>
    <w:rsid w:val="009E5874"/>
    <w:rsid w:val="009E5D99"/>
    <w:rsid w:val="009E653B"/>
    <w:rsid w:val="009E782F"/>
    <w:rsid w:val="009E7CF5"/>
    <w:rsid w:val="009E7F5A"/>
    <w:rsid w:val="009F007C"/>
    <w:rsid w:val="009F0AC7"/>
    <w:rsid w:val="009F1221"/>
    <w:rsid w:val="009F1AB9"/>
    <w:rsid w:val="009F260E"/>
    <w:rsid w:val="009F2A26"/>
    <w:rsid w:val="009F2C1F"/>
    <w:rsid w:val="009F3742"/>
    <w:rsid w:val="009F41E7"/>
    <w:rsid w:val="009F470D"/>
    <w:rsid w:val="009F7E10"/>
    <w:rsid w:val="00A01472"/>
    <w:rsid w:val="00A01F10"/>
    <w:rsid w:val="00A0285E"/>
    <w:rsid w:val="00A03A9F"/>
    <w:rsid w:val="00A03D5D"/>
    <w:rsid w:val="00A057D4"/>
    <w:rsid w:val="00A05FD3"/>
    <w:rsid w:val="00A0677F"/>
    <w:rsid w:val="00A06986"/>
    <w:rsid w:val="00A077E4"/>
    <w:rsid w:val="00A07891"/>
    <w:rsid w:val="00A07B01"/>
    <w:rsid w:val="00A10544"/>
    <w:rsid w:val="00A1094E"/>
    <w:rsid w:val="00A10E65"/>
    <w:rsid w:val="00A10E73"/>
    <w:rsid w:val="00A11007"/>
    <w:rsid w:val="00A11686"/>
    <w:rsid w:val="00A128BD"/>
    <w:rsid w:val="00A13037"/>
    <w:rsid w:val="00A137FF"/>
    <w:rsid w:val="00A1447C"/>
    <w:rsid w:val="00A14DAD"/>
    <w:rsid w:val="00A14E46"/>
    <w:rsid w:val="00A1550A"/>
    <w:rsid w:val="00A15F56"/>
    <w:rsid w:val="00A15F95"/>
    <w:rsid w:val="00A165A1"/>
    <w:rsid w:val="00A17174"/>
    <w:rsid w:val="00A20727"/>
    <w:rsid w:val="00A2168D"/>
    <w:rsid w:val="00A227CE"/>
    <w:rsid w:val="00A22BB7"/>
    <w:rsid w:val="00A22D53"/>
    <w:rsid w:val="00A22DC3"/>
    <w:rsid w:val="00A234FE"/>
    <w:rsid w:val="00A23E1F"/>
    <w:rsid w:val="00A242AF"/>
    <w:rsid w:val="00A246E8"/>
    <w:rsid w:val="00A24DE0"/>
    <w:rsid w:val="00A264FD"/>
    <w:rsid w:val="00A26B17"/>
    <w:rsid w:val="00A30AA9"/>
    <w:rsid w:val="00A30F29"/>
    <w:rsid w:val="00A312FD"/>
    <w:rsid w:val="00A3262A"/>
    <w:rsid w:val="00A32C9D"/>
    <w:rsid w:val="00A3367B"/>
    <w:rsid w:val="00A3402D"/>
    <w:rsid w:val="00A3581F"/>
    <w:rsid w:val="00A3686A"/>
    <w:rsid w:val="00A369FF"/>
    <w:rsid w:val="00A36B0A"/>
    <w:rsid w:val="00A37388"/>
    <w:rsid w:val="00A37864"/>
    <w:rsid w:val="00A41303"/>
    <w:rsid w:val="00A4206E"/>
    <w:rsid w:val="00A440ED"/>
    <w:rsid w:val="00A44C2D"/>
    <w:rsid w:val="00A4532E"/>
    <w:rsid w:val="00A456D8"/>
    <w:rsid w:val="00A45D16"/>
    <w:rsid w:val="00A46433"/>
    <w:rsid w:val="00A50255"/>
    <w:rsid w:val="00A5070F"/>
    <w:rsid w:val="00A50B96"/>
    <w:rsid w:val="00A52961"/>
    <w:rsid w:val="00A52FCA"/>
    <w:rsid w:val="00A53AEF"/>
    <w:rsid w:val="00A54EA8"/>
    <w:rsid w:val="00A57748"/>
    <w:rsid w:val="00A6066C"/>
    <w:rsid w:val="00A60F51"/>
    <w:rsid w:val="00A61393"/>
    <w:rsid w:val="00A61538"/>
    <w:rsid w:val="00A61871"/>
    <w:rsid w:val="00A61B73"/>
    <w:rsid w:val="00A62308"/>
    <w:rsid w:val="00A62A08"/>
    <w:rsid w:val="00A630B2"/>
    <w:rsid w:val="00A633C2"/>
    <w:rsid w:val="00A641EE"/>
    <w:rsid w:val="00A6440D"/>
    <w:rsid w:val="00A64578"/>
    <w:rsid w:val="00A64ADE"/>
    <w:rsid w:val="00A65370"/>
    <w:rsid w:val="00A661E0"/>
    <w:rsid w:val="00A664FB"/>
    <w:rsid w:val="00A66BBD"/>
    <w:rsid w:val="00A66ED7"/>
    <w:rsid w:val="00A6700F"/>
    <w:rsid w:val="00A701C0"/>
    <w:rsid w:val="00A704C5"/>
    <w:rsid w:val="00A70B63"/>
    <w:rsid w:val="00A71034"/>
    <w:rsid w:val="00A710CD"/>
    <w:rsid w:val="00A711B4"/>
    <w:rsid w:val="00A71C9C"/>
    <w:rsid w:val="00A71DB0"/>
    <w:rsid w:val="00A72788"/>
    <w:rsid w:val="00A72AEC"/>
    <w:rsid w:val="00A7395C"/>
    <w:rsid w:val="00A75D18"/>
    <w:rsid w:val="00A772C6"/>
    <w:rsid w:val="00A80B7C"/>
    <w:rsid w:val="00A843E5"/>
    <w:rsid w:val="00A8471C"/>
    <w:rsid w:val="00A84DBA"/>
    <w:rsid w:val="00A85D84"/>
    <w:rsid w:val="00A910C3"/>
    <w:rsid w:val="00A91AE5"/>
    <w:rsid w:val="00A925D9"/>
    <w:rsid w:val="00A940F1"/>
    <w:rsid w:val="00A95073"/>
    <w:rsid w:val="00A95610"/>
    <w:rsid w:val="00A95704"/>
    <w:rsid w:val="00A95DD7"/>
    <w:rsid w:val="00AA1259"/>
    <w:rsid w:val="00AA2C8F"/>
    <w:rsid w:val="00AA2F1D"/>
    <w:rsid w:val="00AA3816"/>
    <w:rsid w:val="00AA4DA5"/>
    <w:rsid w:val="00AA5669"/>
    <w:rsid w:val="00AA751B"/>
    <w:rsid w:val="00AB02C8"/>
    <w:rsid w:val="00AB09A5"/>
    <w:rsid w:val="00AB0A97"/>
    <w:rsid w:val="00AB426A"/>
    <w:rsid w:val="00AB50E5"/>
    <w:rsid w:val="00AB5E23"/>
    <w:rsid w:val="00AB5FE5"/>
    <w:rsid w:val="00AB6276"/>
    <w:rsid w:val="00AB672B"/>
    <w:rsid w:val="00AB6E94"/>
    <w:rsid w:val="00AB7136"/>
    <w:rsid w:val="00AB754B"/>
    <w:rsid w:val="00AB7EC5"/>
    <w:rsid w:val="00AB7FAD"/>
    <w:rsid w:val="00AC01A7"/>
    <w:rsid w:val="00AC1188"/>
    <w:rsid w:val="00AC1420"/>
    <w:rsid w:val="00AC2A6F"/>
    <w:rsid w:val="00AC47D3"/>
    <w:rsid w:val="00AC540D"/>
    <w:rsid w:val="00AC57D8"/>
    <w:rsid w:val="00AC619E"/>
    <w:rsid w:val="00AC6740"/>
    <w:rsid w:val="00AC6E8F"/>
    <w:rsid w:val="00AC729F"/>
    <w:rsid w:val="00AC7E9E"/>
    <w:rsid w:val="00AC7FB9"/>
    <w:rsid w:val="00AD03BD"/>
    <w:rsid w:val="00AD1536"/>
    <w:rsid w:val="00AD21F7"/>
    <w:rsid w:val="00AD2852"/>
    <w:rsid w:val="00AD2930"/>
    <w:rsid w:val="00AD30EE"/>
    <w:rsid w:val="00AD3170"/>
    <w:rsid w:val="00AD4C88"/>
    <w:rsid w:val="00AD590F"/>
    <w:rsid w:val="00AD593D"/>
    <w:rsid w:val="00AD5CE3"/>
    <w:rsid w:val="00AD5EA9"/>
    <w:rsid w:val="00AD7225"/>
    <w:rsid w:val="00AD7E88"/>
    <w:rsid w:val="00AE24BC"/>
    <w:rsid w:val="00AE2B22"/>
    <w:rsid w:val="00AE2CB6"/>
    <w:rsid w:val="00AE3178"/>
    <w:rsid w:val="00AE41D3"/>
    <w:rsid w:val="00AE43C9"/>
    <w:rsid w:val="00AE4B4B"/>
    <w:rsid w:val="00AE5296"/>
    <w:rsid w:val="00AE5572"/>
    <w:rsid w:val="00AE602E"/>
    <w:rsid w:val="00AE610C"/>
    <w:rsid w:val="00AE6A1D"/>
    <w:rsid w:val="00AF0AF7"/>
    <w:rsid w:val="00AF0EF1"/>
    <w:rsid w:val="00AF133B"/>
    <w:rsid w:val="00AF13BB"/>
    <w:rsid w:val="00AF33E7"/>
    <w:rsid w:val="00AF364C"/>
    <w:rsid w:val="00AF384D"/>
    <w:rsid w:val="00AF3F85"/>
    <w:rsid w:val="00AF53ED"/>
    <w:rsid w:val="00AF55D4"/>
    <w:rsid w:val="00AF7854"/>
    <w:rsid w:val="00B00252"/>
    <w:rsid w:val="00B004E5"/>
    <w:rsid w:val="00B00B83"/>
    <w:rsid w:val="00B0151B"/>
    <w:rsid w:val="00B01CA8"/>
    <w:rsid w:val="00B02BDF"/>
    <w:rsid w:val="00B032D7"/>
    <w:rsid w:val="00B06054"/>
    <w:rsid w:val="00B0610A"/>
    <w:rsid w:val="00B06468"/>
    <w:rsid w:val="00B0779D"/>
    <w:rsid w:val="00B100DC"/>
    <w:rsid w:val="00B10427"/>
    <w:rsid w:val="00B10945"/>
    <w:rsid w:val="00B10D3B"/>
    <w:rsid w:val="00B11483"/>
    <w:rsid w:val="00B11823"/>
    <w:rsid w:val="00B139E7"/>
    <w:rsid w:val="00B13F69"/>
    <w:rsid w:val="00B1583F"/>
    <w:rsid w:val="00B1664E"/>
    <w:rsid w:val="00B16C3F"/>
    <w:rsid w:val="00B173C0"/>
    <w:rsid w:val="00B1774D"/>
    <w:rsid w:val="00B1797C"/>
    <w:rsid w:val="00B23483"/>
    <w:rsid w:val="00B2388F"/>
    <w:rsid w:val="00B24D33"/>
    <w:rsid w:val="00B25F0C"/>
    <w:rsid w:val="00B261E1"/>
    <w:rsid w:val="00B3062A"/>
    <w:rsid w:val="00B30BBC"/>
    <w:rsid w:val="00B31306"/>
    <w:rsid w:val="00B3149E"/>
    <w:rsid w:val="00B31DCD"/>
    <w:rsid w:val="00B3244A"/>
    <w:rsid w:val="00B32539"/>
    <w:rsid w:val="00B3402B"/>
    <w:rsid w:val="00B34D50"/>
    <w:rsid w:val="00B3511D"/>
    <w:rsid w:val="00B35760"/>
    <w:rsid w:val="00B3612B"/>
    <w:rsid w:val="00B37FC5"/>
    <w:rsid w:val="00B40B31"/>
    <w:rsid w:val="00B41712"/>
    <w:rsid w:val="00B41C9A"/>
    <w:rsid w:val="00B41F64"/>
    <w:rsid w:val="00B42931"/>
    <w:rsid w:val="00B42FA7"/>
    <w:rsid w:val="00B459DA"/>
    <w:rsid w:val="00B45E68"/>
    <w:rsid w:val="00B47AFF"/>
    <w:rsid w:val="00B50BCC"/>
    <w:rsid w:val="00B51853"/>
    <w:rsid w:val="00B518E6"/>
    <w:rsid w:val="00B51A41"/>
    <w:rsid w:val="00B51DF2"/>
    <w:rsid w:val="00B51E93"/>
    <w:rsid w:val="00B52216"/>
    <w:rsid w:val="00B524F2"/>
    <w:rsid w:val="00B5293A"/>
    <w:rsid w:val="00B52A7A"/>
    <w:rsid w:val="00B53B2A"/>
    <w:rsid w:val="00B53E15"/>
    <w:rsid w:val="00B54350"/>
    <w:rsid w:val="00B54A3F"/>
    <w:rsid w:val="00B564BB"/>
    <w:rsid w:val="00B56C00"/>
    <w:rsid w:val="00B56E39"/>
    <w:rsid w:val="00B57F12"/>
    <w:rsid w:val="00B61E15"/>
    <w:rsid w:val="00B62145"/>
    <w:rsid w:val="00B6253B"/>
    <w:rsid w:val="00B62A63"/>
    <w:rsid w:val="00B62DFD"/>
    <w:rsid w:val="00B62FAF"/>
    <w:rsid w:val="00B6428E"/>
    <w:rsid w:val="00B644E7"/>
    <w:rsid w:val="00B65158"/>
    <w:rsid w:val="00B66C31"/>
    <w:rsid w:val="00B7093F"/>
    <w:rsid w:val="00B7153E"/>
    <w:rsid w:val="00B71852"/>
    <w:rsid w:val="00B72220"/>
    <w:rsid w:val="00B75410"/>
    <w:rsid w:val="00B75A4C"/>
    <w:rsid w:val="00B77453"/>
    <w:rsid w:val="00B807B9"/>
    <w:rsid w:val="00B808B8"/>
    <w:rsid w:val="00B81476"/>
    <w:rsid w:val="00B81514"/>
    <w:rsid w:val="00B81A0B"/>
    <w:rsid w:val="00B8222E"/>
    <w:rsid w:val="00B82B19"/>
    <w:rsid w:val="00B833A8"/>
    <w:rsid w:val="00B83E88"/>
    <w:rsid w:val="00B85091"/>
    <w:rsid w:val="00B86295"/>
    <w:rsid w:val="00B86813"/>
    <w:rsid w:val="00B8758A"/>
    <w:rsid w:val="00B90847"/>
    <w:rsid w:val="00B913CF"/>
    <w:rsid w:val="00B9341A"/>
    <w:rsid w:val="00B9353B"/>
    <w:rsid w:val="00B93E8A"/>
    <w:rsid w:val="00B941C4"/>
    <w:rsid w:val="00B957B8"/>
    <w:rsid w:val="00B964B8"/>
    <w:rsid w:val="00B97536"/>
    <w:rsid w:val="00B979A3"/>
    <w:rsid w:val="00BA2233"/>
    <w:rsid w:val="00BA24B8"/>
    <w:rsid w:val="00BA2D47"/>
    <w:rsid w:val="00BA4ACF"/>
    <w:rsid w:val="00BA51D6"/>
    <w:rsid w:val="00BA5D82"/>
    <w:rsid w:val="00BA7B83"/>
    <w:rsid w:val="00BB1957"/>
    <w:rsid w:val="00BB20A6"/>
    <w:rsid w:val="00BB2980"/>
    <w:rsid w:val="00BB38E0"/>
    <w:rsid w:val="00BB42A0"/>
    <w:rsid w:val="00BB4861"/>
    <w:rsid w:val="00BB4A65"/>
    <w:rsid w:val="00BB4FAE"/>
    <w:rsid w:val="00BB6DA6"/>
    <w:rsid w:val="00BB759D"/>
    <w:rsid w:val="00BB7F2A"/>
    <w:rsid w:val="00BC0522"/>
    <w:rsid w:val="00BC12E1"/>
    <w:rsid w:val="00BC2138"/>
    <w:rsid w:val="00BC2381"/>
    <w:rsid w:val="00BC35D7"/>
    <w:rsid w:val="00BC42E2"/>
    <w:rsid w:val="00BC4BB3"/>
    <w:rsid w:val="00BC5370"/>
    <w:rsid w:val="00BC558C"/>
    <w:rsid w:val="00BC5BCA"/>
    <w:rsid w:val="00BC5DD8"/>
    <w:rsid w:val="00BC65B9"/>
    <w:rsid w:val="00BC7033"/>
    <w:rsid w:val="00BC70FF"/>
    <w:rsid w:val="00BD0373"/>
    <w:rsid w:val="00BD0642"/>
    <w:rsid w:val="00BD09A7"/>
    <w:rsid w:val="00BD09E4"/>
    <w:rsid w:val="00BD36F8"/>
    <w:rsid w:val="00BD3DEC"/>
    <w:rsid w:val="00BD4C19"/>
    <w:rsid w:val="00BD5FDB"/>
    <w:rsid w:val="00BD61D0"/>
    <w:rsid w:val="00BD6267"/>
    <w:rsid w:val="00BD6E39"/>
    <w:rsid w:val="00BE189B"/>
    <w:rsid w:val="00BE1F7F"/>
    <w:rsid w:val="00BE2A17"/>
    <w:rsid w:val="00BE3C7C"/>
    <w:rsid w:val="00BE4BE5"/>
    <w:rsid w:val="00BE5085"/>
    <w:rsid w:val="00BE598A"/>
    <w:rsid w:val="00BE6071"/>
    <w:rsid w:val="00BF0694"/>
    <w:rsid w:val="00BF0C23"/>
    <w:rsid w:val="00BF118E"/>
    <w:rsid w:val="00BF1C5A"/>
    <w:rsid w:val="00BF1CCA"/>
    <w:rsid w:val="00BF213D"/>
    <w:rsid w:val="00BF292B"/>
    <w:rsid w:val="00BF398A"/>
    <w:rsid w:val="00BF49FE"/>
    <w:rsid w:val="00BF4E8A"/>
    <w:rsid w:val="00BF648F"/>
    <w:rsid w:val="00BF65F7"/>
    <w:rsid w:val="00BF70BC"/>
    <w:rsid w:val="00BF7A04"/>
    <w:rsid w:val="00C02A68"/>
    <w:rsid w:val="00C02E74"/>
    <w:rsid w:val="00C057D0"/>
    <w:rsid w:val="00C07510"/>
    <w:rsid w:val="00C07F29"/>
    <w:rsid w:val="00C1012F"/>
    <w:rsid w:val="00C10160"/>
    <w:rsid w:val="00C10ECD"/>
    <w:rsid w:val="00C11289"/>
    <w:rsid w:val="00C12229"/>
    <w:rsid w:val="00C1259A"/>
    <w:rsid w:val="00C1259C"/>
    <w:rsid w:val="00C12B26"/>
    <w:rsid w:val="00C13288"/>
    <w:rsid w:val="00C13BEE"/>
    <w:rsid w:val="00C143C8"/>
    <w:rsid w:val="00C1559C"/>
    <w:rsid w:val="00C16B6D"/>
    <w:rsid w:val="00C1712A"/>
    <w:rsid w:val="00C171F3"/>
    <w:rsid w:val="00C207E9"/>
    <w:rsid w:val="00C2098C"/>
    <w:rsid w:val="00C221EF"/>
    <w:rsid w:val="00C2305F"/>
    <w:rsid w:val="00C23EF0"/>
    <w:rsid w:val="00C2418F"/>
    <w:rsid w:val="00C2471A"/>
    <w:rsid w:val="00C253E4"/>
    <w:rsid w:val="00C25A3C"/>
    <w:rsid w:val="00C25B50"/>
    <w:rsid w:val="00C25B5C"/>
    <w:rsid w:val="00C2615D"/>
    <w:rsid w:val="00C26305"/>
    <w:rsid w:val="00C26876"/>
    <w:rsid w:val="00C26B7A"/>
    <w:rsid w:val="00C275C5"/>
    <w:rsid w:val="00C279C8"/>
    <w:rsid w:val="00C27D29"/>
    <w:rsid w:val="00C32D05"/>
    <w:rsid w:val="00C35433"/>
    <w:rsid w:val="00C362BF"/>
    <w:rsid w:val="00C36476"/>
    <w:rsid w:val="00C36BED"/>
    <w:rsid w:val="00C36D3B"/>
    <w:rsid w:val="00C4080B"/>
    <w:rsid w:val="00C409C9"/>
    <w:rsid w:val="00C4217F"/>
    <w:rsid w:val="00C42A66"/>
    <w:rsid w:val="00C43455"/>
    <w:rsid w:val="00C43F3C"/>
    <w:rsid w:val="00C4613C"/>
    <w:rsid w:val="00C50169"/>
    <w:rsid w:val="00C510F3"/>
    <w:rsid w:val="00C51CE2"/>
    <w:rsid w:val="00C55BCC"/>
    <w:rsid w:val="00C57145"/>
    <w:rsid w:val="00C577D0"/>
    <w:rsid w:val="00C603FF"/>
    <w:rsid w:val="00C607E4"/>
    <w:rsid w:val="00C60DB8"/>
    <w:rsid w:val="00C614D0"/>
    <w:rsid w:val="00C615F3"/>
    <w:rsid w:val="00C631BF"/>
    <w:rsid w:val="00C637DD"/>
    <w:rsid w:val="00C6413A"/>
    <w:rsid w:val="00C64976"/>
    <w:rsid w:val="00C64E97"/>
    <w:rsid w:val="00C65D12"/>
    <w:rsid w:val="00C65FE2"/>
    <w:rsid w:val="00C66B5D"/>
    <w:rsid w:val="00C66E31"/>
    <w:rsid w:val="00C67640"/>
    <w:rsid w:val="00C709EC"/>
    <w:rsid w:val="00C70B9F"/>
    <w:rsid w:val="00C719BE"/>
    <w:rsid w:val="00C71F74"/>
    <w:rsid w:val="00C72249"/>
    <w:rsid w:val="00C72260"/>
    <w:rsid w:val="00C729E4"/>
    <w:rsid w:val="00C72B39"/>
    <w:rsid w:val="00C730DB"/>
    <w:rsid w:val="00C7353D"/>
    <w:rsid w:val="00C74132"/>
    <w:rsid w:val="00C74229"/>
    <w:rsid w:val="00C7425D"/>
    <w:rsid w:val="00C749EF"/>
    <w:rsid w:val="00C74F8B"/>
    <w:rsid w:val="00C7697F"/>
    <w:rsid w:val="00C772FC"/>
    <w:rsid w:val="00C808F5"/>
    <w:rsid w:val="00C8099C"/>
    <w:rsid w:val="00C818A2"/>
    <w:rsid w:val="00C81A3A"/>
    <w:rsid w:val="00C83D6C"/>
    <w:rsid w:val="00C864A0"/>
    <w:rsid w:val="00C86899"/>
    <w:rsid w:val="00C86EB8"/>
    <w:rsid w:val="00C8725B"/>
    <w:rsid w:val="00C87BB4"/>
    <w:rsid w:val="00C90182"/>
    <w:rsid w:val="00C91631"/>
    <w:rsid w:val="00C92846"/>
    <w:rsid w:val="00C92B59"/>
    <w:rsid w:val="00C92D17"/>
    <w:rsid w:val="00C94263"/>
    <w:rsid w:val="00C943D6"/>
    <w:rsid w:val="00C96D96"/>
    <w:rsid w:val="00C97B43"/>
    <w:rsid w:val="00CA063D"/>
    <w:rsid w:val="00CA0DBC"/>
    <w:rsid w:val="00CA2741"/>
    <w:rsid w:val="00CA40A5"/>
    <w:rsid w:val="00CA4B29"/>
    <w:rsid w:val="00CA5298"/>
    <w:rsid w:val="00CA6C24"/>
    <w:rsid w:val="00CA6D87"/>
    <w:rsid w:val="00CA7BA7"/>
    <w:rsid w:val="00CA7E89"/>
    <w:rsid w:val="00CB166A"/>
    <w:rsid w:val="00CB1EBD"/>
    <w:rsid w:val="00CB2347"/>
    <w:rsid w:val="00CB3AC3"/>
    <w:rsid w:val="00CB6F8E"/>
    <w:rsid w:val="00CB78FA"/>
    <w:rsid w:val="00CB7A39"/>
    <w:rsid w:val="00CC0927"/>
    <w:rsid w:val="00CC0C94"/>
    <w:rsid w:val="00CC133B"/>
    <w:rsid w:val="00CC1B10"/>
    <w:rsid w:val="00CC2DD9"/>
    <w:rsid w:val="00CC34B6"/>
    <w:rsid w:val="00CC4495"/>
    <w:rsid w:val="00CC4F72"/>
    <w:rsid w:val="00CC5FE5"/>
    <w:rsid w:val="00CC6314"/>
    <w:rsid w:val="00CC67B1"/>
    <w:rsid w:val="00CC6BD6"/>
    <w:rsid w:val="00CC7D4C"/>
    <w:rsid w:val="00CC7F69"/>
    <w:rsid w:val="00CD2278"/>
    <w:rsid w:val="00CD2DD6"/>
    <w:rsid w:val="00CD3E85"/>
    <w:rsid w:val="00CD4BE0"/>
    <w:rsid w:val="00CD565D"/>
    <w:rsid w:val="00CD5743"/>
    <w:rsid w:val="00CD5B1D"/>
    <w:rsid w:val="00CD7D82"/>
    <w:rsid w:val="00CD7F28"/>
    <w:rsid w:val="00CE0774"/>
    <w:rsid w:val="00CE105B"/>
    <w:rsid w:val="00CE28C6"/>
    <w:rsid w:val="00CE4380"/>
    <w:rsid w:val="00CE4D2A"/>
    <w:rsid w:val="00CE503A"/>
    <w:rsid w:val="00CE5601"/>
    <w:rsid w:val="00CE58A2"/>
    <w:rsid w:val="00CE5D9B"/>
    <w:rsid w:val="00CE614A"/>
    <w:rsid w:val="00CE6F46"/>
    <w:rsid w:val="00CE766A"/>
    <w:rsid w:val="00CE7D30"/>
    <w:rsid w:val="00CE7F0A"/>
    <w:rsid w:val="00CF0331"/>
    <w:rsid w:val="00CF047D"/>
    <w:rsid w:val="00CF3110"/>
    <w:rsid w:val="00CF360F"/>
    <w:rsid w:val="00CF40EE"/>
    <w:rsid w:val="00CF470B"/>
    <w:rsid w:val="00CF6286"/>
    <w:rsid w:val="00CF71F3"/>
    <w:rsid w:val="00CF79E8"/>
    <w:rsid w:val="00D00958"/>
    <w:rsid w:val="00D01257"/>
    <w:rsid w:val="00D02917"/>
    <w:rsid w:val="00D03E54"/>
    <w:rsid w:val="00D047CA"/>
    <w:rsid w:val="00D05130"/>
    <w:rsid w:val="00D06EED"/>
    <w:rsid w:val="00D07E2D"/>
    <w:rsid w:val="00D10119"/>
    <w:rsid w:val="00D10536"/>
    <w:rsid w:val="00D119D7"/>
    <w:rsid w:val="00D12135"/>
    <w:rsid w:val="00D12270"/>
    <w:rsid w:val="00D1303A"/>
    <w:rsid w:val="00D13307"/>
    <w:rsid w:val="00D133AA"/>
    <w:rsid w:val="00D14929"/>
    <w:rsid w:val="00D16243"/>
    <w:rsid w:val="00D16B5C"/>
    <w:rsid w:val="00D20EAB"/>
    <w:rsid w:val="00D24CB3"/>
    <w:rsid w:val="00D24F54"/>
    <w:rsid w:val="00D25047"/>
    <w:rsid w:val="00D25BF7"/>
    <w:rsid w:val="00D25CCC"/>
    <w:rsid w:val="00D303E6"/>
    <w:rsid w:val="00D30455"/>
    <w:rsid w:val="00D30A4B"/>
    <w:rsid w:val="00D31B60"/>
    <w:rsid w:val="00D32484"/>
    <w:rsid w:val="00D3286B"/>
    <w:rsid w:val="00D32B51"/>
    <w:rsid w:val="00D32E16"/>
    <w:rsid w:val="00D334CE"/>
    <w:rsid w:val="00D33A10"/>
    <w:rsid w:val="00D33ACE"/>
    <w:rsid w:val="00D33C48"/>
    <w:rsid w:val="00D362E9"/>
    <w:rsid w:val="00D36B67"/>
    <w:rsid w:val="00D41641"/>
    <w:rsid w:val="00D4290E"/>
    <w:rsid w:val="00D42E8C"/>
    <w:rsid w:val="00D43B70"/>
    <w:rsid w:val="00D4565B"/>
    <w:rsid w:val="00D45753"/>
    <w:rsid w:val="00D46158"/>
    <w:rsid w:val="00D462D8"/>
    <w:rsid w:val="00D479EF"/>
    <w:rsid w:val="00D50D7E"/>
    <w:rsid w:val="00D51034"/>
    <w:rsid w:val="00D52B89"/>
    <w:rsid w:val="00D52C3E"/>
    <w:rsid w:val="00D531C0"/>
    <w:rsid w:val="00D535B5"/>
    <w:rsid w:val="00D53CEE"/>
    <w:rsid w:val="00D54A5F"/>
    <w:rsid w:val="00D554E1"/>
    <w:rsid w:val="00D5582A"/>
    <w:rsid w:val="00D55CB5"/>
    <w:rsid w:val="00D56A5E"/>
    <w:rsid w:val="00D60E2C"/>
    <w:rsid w:val="00D60FBB"/>
    <w:rsid w:val="00D61775"/>
    <w:rsid w:val="00D61CB0"/>
    <w:rsid w:val="00D6343A"/>
    <w:rsid w:val="00D637A4"/>
    <w:rsid w:val="00D6394F"/>
    <w:rsid w:val="00D64263"/>
    <w:rsid w:val="00D6527F"/>
    <w:rsid w:val="00D66DAC"/>
    <w:rsid w:val="00D67C63"/>
    <w:rsid w:val="00D70C52"/>
    <w:rsid w:val="00D7123B"/>
    <w:rsid w:val="00D712C6"/>
    <w:rsid w:val="00D71448"/>
    <w:rsid w:val="00D72C5A"/>
    <w:rsid w:val="00D72F85"/>
    <w:rsid w:val="00D733D5"/>
    <w:rsid w:val="00D7375D"/>
    <w:rsid w:val="00D73A6E"/>
    <w:rsid w:val="00D74CE8"/>
    <w:rsid w:val="00D74DF6"/>
    <w:rsid w:val="00D751EF"/>
    <w:rsid w:val="00D75378"/>
    <w:rsid w:val="00D75460"/>
    <w:rsid w:val="00D75789"/>
    <w:rsid w:val="00D757D7"/>
    <w:rsid w:val="00D768C4"/>
    <w:rsid w:val="00D81E8F"/>
    <w:rsid w:val="00D8272E"/>
    <w:rsid w:val="00D82AB0"/>
    <w:rsid w:val="00D82D6F"/>
    <w:rsid w:val="00D83162"/>
    <w:rsid w:val="00D8328D"/>
    <w:rsid w:val="00D83C49"/>
    <w:rsid w:val="00D850C9"/>
    <w:rsid w:val="00D869EC"/>
    <w:rsid w:val="00D8744A"/>
    <w:rsid w:val="00D902DC"/>
    <w:rsid w:val="00D90788"/>
    <w:rsid w:val="00D90871"/>
    <w:rsid w:val="00D93D44"/>
    <w:rsid w:val="00D94234"/>
    <w:rsid w:val="00D94482"/>
    <w:rsid w:val="00D94FDD"/>
    <w:rsid w:val="00D96EF8"/>
    <w:rsid w:val="00DA0CDF"/>
    <w:rsid w:val="00DA0DCB"/>
    <w:rsid w:val="00DA0E2F"/>
    <w:rsid w:val="00DA16F2"/>
    <w:rsid w:val="00DA1796"/>
    <w:rsid w:val="00DA1EBC"/>
    <w:rsid w:val="00DA2820"/>
    <w:rsid w:val="00DA2B10"/>
    <w:rsid w:val="00DA37A4"/>
    <w:rsid w:val="00DA4021"/>
    <w:rsid w:val="00DA476B"/>
    <w:rsid w:val="00DA53BC"/>
    <w:rsid w:val="00DA5CB7"/>
    <w:rsid w:val="00DA5FD4"/>
    <w:rsid w:val="00DA63A0"/>
    <w:rsid w:val="00DA6403"/>
    <w:rsid w:val="00DB020D"/>
    <w:rsid w:val="00DB030C"/>
    <w:rsid w:val="00DB04AA"/>
    <w:rsid w:val="00DB0E04"/>
    <w:rsid w:val="00DB10A1"/>
    <w:rsid w:val="00DB10AC"/>
    <w:rsid w:val="00DB1598"/>
    <w:rsid w:val="00DB1BC0"/>
    <w:rsid w:val="00DB1F5F"/>
    <w:rsid w:val="00DB1FCA"/>
    <w:rsid w:val="00DB2944"/>
    <w:rsid w:val="00DB2FB9"/>
    <w:rsid w:val="00DB332B"/>
    <w:rsid w:val="00DB34F9"/>
    <w:rsid w:val="00DB3B9F"/>
    <w:rsid w:val="00DB3BAB"/>
    <w:rsid w:val="00DB559A"/>
    <w:rsid w:val="00DB799C"/>
    <w:rsid w:val="00DC00B1"/>
    <w:rsid w:val="00DC047F"/>
    <w:rsid w:val="00DC0A3B"/>
    <w:rsid w:val="00DC1F7A"/>
    <w:rsid w:val="00DC221B"/>
    <w:rsid w:val="00DC293D"/>
    <w:rsid w:val="00DC2A85"/>
    <w:rsid w:val="00DC339E"/>
    <w:rsid w:val="00DC4124"/>
    <w:rsid w:val="00DC42A0"/>
    <w:rsid w:val="00DC4878"/>
    <w:rsid w:val="00DC526B"/>
    <w:rsid w:val="00DC5E10"/>
    <w:rsid w:val="00DC67F7"/>
    <w:rsid w:val="00DC6B49"/>
    <w:rsid w:val="00DC6BAA"/>
    <w:rsid w:val="00DC739D"/>
    <w:rsid w:val="00DC759A"/>
    <w:rsid w:val="00DD1ADF"/>
    <w:rsid w:val="00DD200C"/>
    <w:rsid w:val="00DD20A3"/>
    <w:rsid w:val="00DD2243"/>
    <w:rsid w:val="00DD2379"/>
    <w:rsid w:val="00DD367B"/>
    <w:rsid w:val="00DD3E7C"/>
    <w:rsid w:val="00DD4558"/>
    <w:rsid w:val="00DD4773"/>
    <w:rsid w:val="00DD6E9D"/>
    <w:rsid w:val="00DD7B3B"/>
    <w:rsid w:val="00DD7C62"/>
    <w:rsid w:val="00DD7CC0"/>
    <w:rsid w:val="00DD7EA8"/>
    <w:rsid w:val="00DE08F7"/>
    <w:rsid w:val="00DE17AC"/>
    <w:rsid w:val="00DE1819"/>
    <w:rsid w:val="00DE1F2D"/>
    <w:rsid w:val="00DE2221"/>
    <w:rsid w:val="00DE258E"/>
    <w:rsid w:val="00DE2D8A"/>
    <w:rsid w:val="00DE36BD"/>
    <w:rsid w:val="00DE4778"/>
    <w:rsid w:val="00DE4A04"/>
    <w:rsid w:val="00DE4D69"/>
    <w:rsid w:val="00DE52D0"/>
    <w:rsid w:val="00DE690A"/>
    <w:rsid w:val="00DE6A4B"/>
    <w:rsid w:val="00DF147B"/>
    <w:rsid w:val="00DF19A4"/>
    <w:rsid w:val="00DF1BDA"/>
    <w:rsid w:val="00DF21A4"/>
    <w:rsid w:val="00DF3121"/>
    <w:rsid w:val="00DF3B29"/>
    <w:rsid w:val="00DF3E97"/>
    <w:rsid w:val="00DF419C"/>
    <w:rsid w:val="00DF4678"/>
    <w:rsid w:val="00DF5204"/>
    <w:rsid w:val="00DF5578"/>
    <w:rsid w:val="00DF56EF"/>
    <w:rsid w:val="00DF572B"/>
    <w:rsid w:val="00E0103C"/>
    <w:rsid w:val="00E01925"/>
    <w:rsid w:val="00E02C7C"/>
    <w:rsid w:val="00E03AE5"/>
    <w:rsid w:val="00E06065"/>
    <w:rsid w:val="00E061F5"/>
    <w:rsid w:val="00E068DB"/>
    <w:rsid w:val="00E10CDD"/>
    <w:rsid w:val="00E10EE5"/>
    <w:rsid w:val="00E1224F"/>
    <w:rsid w:val="00E12898"/>
    <w:rsid w:val="00E12F2B"/>
    <w:rsid w:val="00E1372E"/>
    <w:rsid w:val="00E150B6"/>
    <w:rsid w:val="00E15D12"/>
    <w:rsid w:val="00E16504"/>
    <w:rsid w:val="00E21C09"/>
    <w:rsid w:val="00E21E2D"/>
    <w:rsid w:val="00E227E8"/>
    <w:rsid w:val="00E23A87"/>
    <w:rsid w:val="00E242E5"/>
    <w:rsid w:val="00E26C6D"/>
    <w:rsid w:val="00E30C03"/>
    <w:rsid w:val="00E3199A"/>
    <w:rsid w:val="00E31CA0"/>
    <w:rsid w:val="00E31F26"/>
    <w:rsid w:val="00E3250F"/>
    <w:rsid w:val="00E325A5"/>
    <w:rsid w:val="00E32689"/>
    <w:rsid w:val="00E33113"/>
    <w:rsid w:val="00E33E0C"/>
    <w:rsid w:val="00E3477B"/>
    <w:rsid w:val="00E34906"/>
    <w:rsid w:val="00E35E47"/>
    <w:rsid w:val="00E365A3"/>
    <w:rsid w:val="00E36CC8"/>
    <w:rsid w:val="00E36DB8"/>
    <w:rsid w:val="00E37211"/>
    <w:rsid w:val="00E373DB"/>
    <w:rsid w:val="00E37786"/>
    <w:rsid w:val="00E37C37"/>
    <w:rsid w:val="00E410DF"/>
    <w:rsid w:val="00E41886"/>
    <w:rsid w:val="00E42584"/>
    <w:rsid w:val="00E42E0A"/>
    <w:rsid w:val="00E43670"/>
    <w:rsid w:val="00E44EE6"/>
    <w:rsid w:val="00E44F90"/>
    <w:rsid w:val="00E459FC"/>
    <w:rsid w:val="00E45C04"/>
    <w:rsid w:val="00E467C1"/>
    <w:rsid w:val="00E52E97"/>
    <w:rsid w:val="00E52EE9"/>
    <w:rsid w:val="00E53B94"/>
    <w:rsid w:val="00E53E97"/>
    <w:rsid w:val="00E5569A"/>
    <w:rsid w:val="00E56D3A"/>
    <w:rsid w:val="00E56EAE"/>
    <w:rsid w:val="00E574D7"/>
    <w:rsid w:val="00E57FAF"/>
    <w:rsid w:val="00E60675"/>
    <w:rsid w:val="00E60B56"/>
    <w:rsid w:val="00E633DE"/>
    <w:rsid w:val="00E648DF"/>
    <w:rsid w:val="00E64AB6"/>
    <w:rsid w:val="00E64D2A"/>
    <w:rsid w:val="00E66991"/>
    <w:rsid w:val="00E66C6C"/>
    <w:rsid w:val="00E67636"/>
    <w:rsid w:val="00E70594"/>
    <w:rsid w:val="00E70866"/>
    <w:rsid w:val="00E709C4"/>
    <w:rsid w:val="00E713A2"/>
    <w:rsid w:val="00E719F9"/>
    <w:rsid w:val="00E72175"/>
    <w:rsid w:val="00E7244D"/>
    <w:rsid w:val="00E724DE"/>
    <w:rsid w:val="00E7271C"/>
    <w:rsid w:val="00E73031"/>
    <w:rsid w:val="00E74A4F"/>
    <w:rsid w:val="00E75602"/>
    <w:rsid w:val="00E7616B"/>
    <w:rsid w:val="00E77897"/>
    <w:rsid w:val="00E800AA"/>
    <w:rsid w:val="00E81B28"/>
    <w:rsid w:val="00E822B6"/>
    <w:rsid w:val="00E83AB3"/>
    <w:rsid w:val="00E86370"/>
    <w:rsid w:val="00E86E36"/>
    <w:rsid w:val="00E8768B"/>
    <w:rsid w:val="00E877B6"/>
    <w:rsid w:val="00E87CA0"/>
    <w:rsid w:val="00E90728"/>
    <w:rsid w:val="00E9098E"/>
    <w:rsid w:val="00E90B0A"/>
    <w:rsid w:val="00E90ED3"/>
    <w:rsid w:val="00E924B0"/>
    <w:rsid w:val="00E92A25"/>
    <w:rsid w:val="00E9546B"/>
    <w:rsid w:val="00E96123"/>
    <w:rsid w:val="00E96419"/>
    <w:rsid w:val="00E97962"/>
    <w:rsid w:val="00E97EB3"/>
    <w:rsid w:val="00EA0888"/>
    <w:rsid w:val="00EA0A1B"/>
    <w:rsid w:val="00EA1F6C"/>
    <w:rsid w:val="00EA2301"/>
    <w:rsid w:val="00EA2C7E"/>
    <w:rsid w:val="00EA37AE"/>
    <w:rsid w:val="00EA4772"/>
    <w:rsid w:val="00EA48E5"/>
    <w:rsid w:val="00EA5960"/>
    <w:rsid w:val="00EA59AC"/>
    <w:rsid w:val="00EB02A4"/>
    <w:rsid w:val="00EB16A2"/>
    <w:rsid w:val="00EB453A"/>
    <w:rsid w:val="00EB5818"/>
    <w:rsid w:val="00EC0AF3"/>
    <w:rsid w:val="00EC1ECA"/>
    <w:rsid w:val="00EC23F3"/>
    <w:rsid w:val="00EC28B0"/>
    <w:rsid w:val="00EC3C7F"/>
    <w:rsid w:val="00EC55E6"/>
    <w:rsid w:val="00EC5A11"/>
    <w:rsid w:val="00EC65B7"/>
    <w:rsid w:val="00EC682F"/>
    <w:rsid w:val="00EC6B29"/>
    <w:rsid w:val="00EC7AD7"/>
    <w:rsid w:val="00ED0F59"/>
    <w:rsid w:val="00ED1CFA"/>
    <w:rsid w:val="00ED27EB"/>
    <w:rsid w:val="00ED30E7"/>
    <w:rsid w:val="00ED3127"/>
    <w:rsid w:val="00ED43ED"/>
    <w:rsid w:val="00ED5127"/>
    <w:rsid w:val="00ED51B2"/>
    <w:rsid w:val="00ED5EF7"/>
    <w:rsid w:val="00ED6A08"/>
    <w:rsid w:val="00ED757F"/>
    <w:rsid w:val="00EE08EC"/>
    <w:rsid w:val="00EE10F7"/>
    <w:rsid w:val="00EE28AF"/>
    <w:rsid w:val="00EE2A88"/>
    <w:rsid w:val="00EE3017"/>
    <w:rsid w:val="00EE6F78"/>
    <w:rsid w:val="00EE7015"/>
    <w:rsid w:val="00EE727C"/>
    <w:rsid w:val="00EE78A9"/>
    <w:rsid w:val="00EF0154"/>
    <w:rsid w:val="00EF08EE"/>
    <w:rsid w:val="00EF1B7D"/>
    <w:rsid w:val="00EF1BE5"/>
    <w:rsid w:val="00EF1DC3"/>
    <w:rsid w:val="00EF3596"/>
    <w:rsid w:val="00EF3616"/>
    <w:rsid w:val="00EF4CBE"/>
    <w:rsid w:val="00EF52EC"/>
    <w:rsid w:val="00EF6078"/>
    <w:rsid w:val="00EF6397"/>
    <w:rsid w:val="00EF72B7"/>
    <w:rsid w:val="00EF73D9"/>
    <w:rsid w:val="00EF7BA1"/>
    <w:rsid w:val="00F0046C"/>
    <w:rsid w:val="00F0093C"/>
    <w:rsid w:val="00F0212C"/>
    <w:rsid w:val="00F02A8A"/>
    <w:rsid w:val="00F0372C"/>
    <w:rsid w:val="00F04900"/>
    <w:rsid w:val="00F051A7"/>
    <w:rsid w:val="00F05403"/>
    <w:rsid w:val="00F06AF4"/>
    <w:rsid w:val="00F06BCD"/>
    <w:rsid w:val="00F0725D"/>
    <w:rsid w:val="00F1069D"/>
    <w:rsid w:val="00F12A00"/>
    <w:rsid w:val="00F13144"/>
    <w:rsid w:val="00F13635"/>
    <w:rsid w:val="00F16FDA"/>
    <w:rsid w:val="00F17DD2"/>
    <w:rsid w:val="00F17EC8"/>
    <w:rsid w:val="00F2027D"/>
    <w:rsid w:val="00F2087B"/>
    <w:rsid w:val="00F20A9F"/>
    <w:rsid w:val="00F2206F"/>
    <w:rsid w:val="00F22374"/>
    <w:rsid w:val="00F2462C"/>
    <w:rsid w:val="00F257B9"/>
    <w:rsid w:val="00F25911"/>
    <w:rsid w:val="00F25A38"/>
    <w:rsid w:val="00F25CDC"/>
    <w:rsid w:val="00F26AAD"/>
    <w:rsid w:val="00F26E12"/>
    <w:rsid w:val="00F303F1"/>
    <w:rsid w:val="00F32225"/>
    <w:rsid w:val="00F32BAD"/>
    <w:rsid w:val="00F32E9B"/>
    <w:rsid w:val="00F3342A"/>
    <w:rsid w:val="00F34035"/>
    <w:rsid w:val="00F342E5"/>
    <w:rsid w:val="00F3432E"/>
    <w:rsid w:val="00F34DD0"/>
    <w:rsid w:val="00F35B46"/>
    <w:rsid w:val="00F37369"/>
    <w:rsid w:val="00F4088C"/>
    <w:rsid w:val="00F41366"/>
    <w:rsid w:val="00F41A08"/>
    <w:rsid w:val="00F42462"/>
    <w:rsid w:val="00F426C1"/>
    <w:rsid w:val="00F43146"/>
    <w:rsid w:val="00F43254"/>
    <w:rsid w:val="00F4416B"/>
    <w:rsid w:val="00F4478F"/>
    <w:rsid w:val="00F45698"/>
    <w:rsid w:val="00F51269"/>
    <w:rsid w:val="00F51867"/>
    <w:rsid w:val="00F51A0B"/>
    <w:rsid w:val="00F51B3D"/>
    <w:rsid w:val="00F5253E"/>
    <w:rsid w:val="00F52CCD"/>
    <w:rsid w:val="00F530E0"/>
    <w:rsid w:val="00F53BBA"/>
    <w:rsid w:val="00F53CE6"/>
    <w:rsid w:val="00F542F9"/>
    <w:rsid w:val="00F5434C"/>
    <w:rsid w:val="00F55217"/>
    <w:rsid w:val="00F556CD"/>
    <w:rsid w:val="00F56297"/>
    <w:rsid w:val="00F6094A"/>
    <w:rsid w:val="00F62468"/>
    <w:rsid w:val="00F62C22"/>
    <w:rsid w:val="00F630B8"/>
    <w:rsid w:val="00F630ED"/>
    <w:rsid w:val="00F64531"/>
    <w:rsid w:val="00F6465A"/>
    <w:rsid w:val="00F646E6"/>
    <w:rsid w:val="00F653F6"/>
    <w:rsid w:val="00F65809"/>
    <w:rsid w:val="00F66736"/>
    <w:rsid w:val="00F67C8B"/>
    <w:rsid w:val="00F71040"/>
    <w:rsid w:val="00F71678"/>
    <w:rsid w:val="00F72397"/>
    <w:rsid w:val="00F72B8C"/>
    <w:rsid w:val="00F730A6"/>
    <w:rsid w:val="00F75D11"/>
    <w:rsid w:val="00F75F50"/>
    <w:rsid w:val="00F76D6F"/>
    <w:rsid w:val="00F81189"/>
    <w:rsid w:val="00F8196C"/>
    <w:rsid w:val="00F81F61"/>
    <w:rsid w:val="00F82011"/>
    <w:rsid w:val="00F82120"/>
    <w:rsid w:val="00F83C46"/>
    <w:rsid w:val="00F83D3A"/>
    <w:rsid w:val="00F84586"/>
    <w:rsid w:val="00F84F81"/>
    <w:rsid w:val="00F85892"/>
    <w:rsid w:val="00F8662D"/>
    <w:rsid w:val="00F90063"/>
    <w:rsid w:val="00F906A6"/>
    <w:rsid w:val="00F90C0B"/>
    <w:rsid w:val="00F90C9F"/>
    <w:rsid w:val="00F90EB0"/>
    <w:rsid w:val="00F92D84"/>
    <w:rsid w:val="00F93558"/>
    <w:rsid w:val="00F94367"/>
    <w:rsid w:val="00F9448E"/>
    <w:rsid w:val="00F9511D"/>
    <w:rsid w:val="00F96A58"/>
    <w:rsid w:val="00F96B4D"/>
    <w:rsid w:val="00F97F76"/>
    <w:rsid w:val="00FA1EED"/>
    <w:rsid w:val="00FA203C"/>
    <w:rsid w:val="00FA2F93"/>
    <w:rsid w:val="00FA3A8E"/>
    <w:rsid w:val="00FA3F19"/>
    <w:rsid w:val="00FA421C"/>
    <w:rsid w:val="00FA4311"/>
    <w:rsid w:val="00FA441A"/>
    <w:rsid w:val="00FA4617"/>
    <w:rsid w:val="00FA71DA"/>
    <w:rsid w:val="00FA7575"/>
    <w:rsid w:val="00FA7C4D"/>
    <w:rsid w:val="00FB079B"/>
    <w:rsid w:val="00FB0C67"/>
    <w:rsid w:val="00FB33CA"/>
    <w:rsid w:val="00FB3896"/>
    <w:rsid w:val="00FB46CA"/>
    <w:rsid w:val="00FB4B3E"/>
    <w:rsid w:val="00FB4C42"/>
    <w:rsid w:val="00FB5E9D"/>
    <w:rsid w:val="00FB60E5"/>
    <w:rsid w:val="00FB71F8"/>
    <w:rsid w:val="00FB7265"/>
    <w:rsid w:val="00FB73BC"/>
    <w:rsid w:val="00FB758F"/>
    <w:rsid w:val="00FB7BF9"/>
    <w:rsid w:val="00FB7DFA"/>
    <w:rsid w:val="00FC08FF"/>
    <w:rsid w:val="00FC0FBF"/>
    <w:rsid w:val="00FC10E7"/>
    <w:rsid w:val="00FC3BB6"/>
    <w:rsid w:val="00FC3E3C"/>
    <w:rsid w:val="00FC5026"/>
    <w:rsid w:val="00FC5C29"/>
    <w:rsid w:val="00FC7A59"/>
    <w:rsid w:val="00FC7A74"/>
    <w:rsid w:val="00FD0932"/>
    <w:rsid w:val="00FD1268"/>
    <w:rsid w:val="00FD276C"/>
    <w:rsid w:val="00FD2937"/>
    <w:rsid w:val="00FD311D"/>
    <w:rsid w:val="00FD43E0"/>
    <w:rsid w:val="00FD4C21"/>
    <w:rsid w:val="00FD4DDD"/>
    <w:rsid w:val="00FD5308"/>
    <w:rsid w:val="00FD5AF1"/>
    <w:rsid w:val="00FD5D95"/>
    <w:rsid w:val="00FD63DD"/>
    <w:rsid w:val="00FD736C"/>
    <w:rsid w:val="00FE0289"/>
    <w:rsid w:val="00FE0853"/>
    <w:rsid w:val="00FE2918"/>
    <w:rsid w:val="00FE29CD"/>
    <w:rsid w:val="00FE3A69"/>
    <w:rsid w:val="00FE4106"/>
    <w:rsid w:val="00FE514C"/>
    <w:rsid w:val="00FE5F3D"/>
    <w:rsid w:val="00FE66DA"/>
    <w:rsid w:val="00FE78C3"/>
    <w:rsid w:val="00FE795B"/>
    <w:rsid w:val="00FF007D"/>
    <w:rsid w:val="00FF0763"/>
    <w:rsid w:val="00FF0FA5"/>
    <w:rsid w:val="00FF1791"/>
    <w:rsid w:val="00FF1A01"/>
    <w:rsid w:val="00FF393E"/>
    <w:rsid w:val="00FF399F"/>
    <w:rsid w:val="00FF3B33"/>
    <w:rsid w:val="00FF50A9"/>
    <w:rsid w:val="00FF50F6"/>
    <w:rsid w:val="00FF7C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786080"/>
  <w15:chartTrackingRefBased/>
  <w15:docId w15:val="{94ADD837-D2AF-44A1-A07E-1EDA33AC1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Theme="minorEastAsia" w:hAnsi="Segoe UI" w:cs="Arial"/>
        <w:bCs/>
        <w:color w:val="262626" w:themeColor="text1" w:themeTint="D9"/>
        <w:lang w:val="en-GB"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_Normal"/>
    <w:qFormat/>
    <w:rsid w:val="00F653F6"/>
    <w:pPr>
      <w:spacing w:after="120"/>
      <w:jc w:val="both"/>
    </w:pPr>
  </w:style>
  <w:style w:type="paragraph" w:styleId="Heading1">
    <w:name w:val="heading 1"/>
    <w:aliases w:val="H1 (Main)"/>
    <w:basedOn w:val="Normal"/>
    <w:next w:val="Normal"/>
    <w:link w:val="Heading1Char"/>
    <w:uiPriority w:val="9"/>
    <w:qFormat/>
    <w:rsid w:val="00B01CA8"/>
    <w:pPr>
      <w:keepNext/>
      <w:keepLines/>
      <w:numPr>
        <w:numId w:val="13"/>
      </w:numPr>
      <w:pBdr>
        <w:bottom w:val="single" w:sz="4" w:space="2" w:color="E16714" w:themeColor="accent1"/>
      </w:pBdr>
      <w:spacing w:before="960" w:after="480" w:line="240" w:lineRule="auto"/>
      <w:outlineLvl w:val="0"/>
    </w:pPr>
    <w:rPr>
      <w:rFonts w:asciiTheme="majorHAnsi" w:eastAsiaTheme="majorEastAsia" w:hAnsiTheme="majorHAnsi" w:cstheme="majorBidi"/>
      <w:color w:val="E16714" w:themeColor="accent1"/>
      <w:sz w:val="32"/>
      <w:szCs w:val="40"/>
      <w:lang w:val="en-US"/>
    </w:rPr>
  </w:style>
  <w:style w:type="paragraph" w:styleId="Heading2">
    <w:name w:val="heading 2"/>
    <w:aliases w:val="H2 (Main)"/>
    <w:basedOn w:val="Normal"/>
    <w:next w:val="Normal"/>
    <w:link w:val="Heading2Char"/>
    <w:uiPriority w:val="9"/>
    <w:unhideWhenUsed/>
    <w:qFormat/>
    <w:rsid w:val="00A843E5"/>
    <w:pPr>
      <w:keepNext/>
      <w:keepLines/>
      <w:numPr>
        <w:ilvl w:val="1"/>
        <w:numId w:val="13"/>
      </w:numPr>
      <w:spacing w:before="450" w:after="180" w:line="240" w:lineRule="auto"/>
      <w:outlineLvl w:val="1"/>
    </w:pPr>
    <w:rPr>
      <w:rFonts w:asciiTheme="majorHAnsi" w:eastAsiaTheme="majorEastAsia" w:hAnsiTheme="majorHAnsi" w:cstheme="minorHAnsi"/>
      <w:color w:val="F58734" w:themeColor="accent2"/>
      <w:sz w:val="28"/>
      <w:szCs w:val="36"/>
      <w:lang w:val="en-US"/>
    </w:rPr>
  </w:style>
  <w:style w:type="paragraph" w:styleId="Heading3">
    <w:name w:val="heading 3"/>
    <w:aliases w:val="H3 (Main)"/>
    <w:basedOn w:val="Normal"/>
    <w:next w:val="Normal"/>
    <w:link w:val="Heading3Char"/>
    <w:uiPriority w:val="9"/>
    <w:unhideWhenUsed/>
    <w:qFormat/>
    <w:rsid w:val="003E12DF"/>
    <w:pPr>
      <w:numPr>
        <w:ilvl w:val="2"/>
        <w:numId w:val="13"/>
      </w:numPr>
      <w:spacing w:before="360"/>
      <w:outlineLvl w:val="2"/>
    </w:pPr>
    <w:rPr>
      <w:rFonts w:asciiTheme="majorHAnsi" w:hAnsiTheme="majorHAnsi"/>
      <w:color w:val="604A7B" w:themeColor="accent3"/>
      <w:sz w:val="24"/>
      <w:lang w:val="en-US"/>
    </w:rPr>
  </w:style>
  <w:style w:type="paragraph" w:styleId="Heading4">
    <w:name w:val="heading 4"/>
    <w:aliases w:val="H4 (Main)"/>
    <w:basedOn w:val="Normal"/>
    <w:next w:val="Normal"/>
    <w:link w:val="Heading4Char"/>
    <w:uiPriority w:val="9"/>
    <w:unhideWhenUsed/>
    <w:qFormat/>
    <w:rsid w:val="00A440ED"/>
    <w:pPr>
      <w:keepNext/>
      <w:keepLines/>
      <w:numPr>
        <w:ilvl w:val="3"/>
        <w:numId w:val="13"/>
      </w:numPr>
      <w:spacing w:before="360" w:line="240" w:lineRule="auto"/>
      <w:outlineLvl w:val="3"/>
    </w:pPr>
    <w:rPr>
      <w:rFonts w:asciiTheme="majorHAnsi" w:eastAsiaTheme="majorEastAsia" w:hAnsiTheme="majorHAnsi" w:cstheme="majorBidi"/>
      <w:iCs/>
      <w:color w:val="8064A2" w:themeColor="accent4"/>
      <w:sz w:val="24"/>
      <w:szCs w:val="28"/>
    </w:rPr>
  </w:style>
  <w:style w:type="paragraph" w:styleId="Heading5">
    <w:name w:val="heading 5"/>
    <w:aliases w:val="H5 (Main)"/>
    <w:basedOn w:val="Normal"/>
    <w:next w:val="Normal"/>
    <w:link w:val="Heading5Char"/>
    <w:uiPriority w:val="9"/>
    <w:unhideWhenUsed/>
    <w:rsid w:val="00A440ED"/>
    <w:pPr>
      <w:keepNext/>
      <w:keepLines/>
      <w:numPr>
        <w:ilvl w:val="4"/>
        <w:numId w:val="13"/>
      </w:numPr>
      <w:spacing w:before="360" w:line="240" w:lineRule="auto"/>
      <w:outlineLvl w:val="4"/>
    </w:pPr>
    <w:rPr>
      <w:rFonts w:asciiTheme="majorHAnsi" w:eastAsiaTheme="majorEastAsia" w:hAnsiTheme="majorHAnsi" w:cstheme="majorBidi"/>
      <w:color w:val="8064A2" w:themeColor="accent4"/>
      <w:sz w:val="24"/>
      <w:szCs w:val="24"/>
    </w:rPr>
  </w:style>
  <w:style w:type="paragraph" w:styleId="Heading6">
    <w:name w:val="heading 6"/>
    <w:aliases w:val="H6 (Main)"/>
    <w:basedOn w:val="Normal"/>
    <w:next w:val="Normal"/>
    <w:link w:val="Heading6Char"/>
    <w:uiPriority w:val="9"/>
    <w:unhideWhenUsed/>
    <w:rsid w:val="00A440ED"/>
    <w:pPr>
      <w:keepNext/>
      <w:keepLines/>
      <w:numPr>
        <w:ilvl w:val="5"/>
        <w:numId w:val="13"/>
      </w:numPr>
      <w:spacing w:before="360" w:line="240" w:lineRule="auto"/>
      <w:outlineLvl w:val="5"/>
    </w:pPr>
    <w:rPr>
      <w:rFonts w:asciiTheme="majorHAnsi" w:eastAsiaTheme="majorEastAsia" w:hAnsiTheme="majorHAnsi" w:cstheme="majorBidi"/>
      <w:iCs/>
      <w:color w:val="5F497A" w:themeColor="accent4" w:themeShade="BF"/>
      <w:szCs w:val="24"/>
      <w:lang w:val="en-US"/>
    </w:rPr>
  </w:style>
  <w:style w:type="paragraph" w:styleId="Heading7">
    <w:name w:val="heading 7"/>
    <w:aliases w:val="H7 (Main)"/>
    <w:basedOn w:val="Normal"/>
    <w:next w:val="Normal"/>
    <w:link w:val="Heading7Char"/>
    <w:uiPriority w:val="9"/>
    <w:unhideWhenUsed/>
    <w:rsid w:val="00A440ED"/>
    <w:pPr>
      <w:keepNext/>
      <w:keepLines/>
      <w:numPr>
        <w:ilvl w:val="6"/>
        <w:numId w:val="13"/>
      </w:numPr>
      <w:spacing w:before="240" w:line="240" w:lineRule="auto"/>
      <w:outlineLvl w:val="6"/>
    </w:pPr>
    <w:rPr>
      <w:rFonts w:asciiTheme="majorHAnsi" w:eastAsiaTheme="majorEastAsia" w:hAnsiTheme="majorHAnsi" w:cstheme="majorBidi"/>
      <w:bCs w:val="0"/>
      <w:color w:val="8064A2" w:themeColor="accent4"/>
      <w:lang w:val="en-US"/>
    </w:rPr>
  </w:style>
  <w:style w:type="paragraph" w:styleId="Heading8">
    <w:name w:val="heading 8"/>
    <w:aliases w:val="H8 (Main)"/>
    <w:basedOn w:val="Normal"/>
    <w:next w:val="Normal"/>
    <w:link w:val="Heading8Char"/>
    <w:uiPriority w:val="9"/>
    <w:unhideWhenUsed/>
    <w:rsid w:val="00A440ED"/>
    <w:pPr>
      <w:keepNext/>
      <w:keepLines/>
      <w:numPr>
        <w:ilvl w:val="7"/>
        <w:numId w:val="13"/>
      </w:numPr>
      <w:spacing w:before="240" w:line="240" w:lineRule="auto"/>
      <w:outlineLvl w:val="7"/>
    </w:pPr>
    <w:rPr>
      <w:rFonts w:asciiTheme="majorHAnsi" w:eastAsiaTheme="majorEastAsia" w:hAnsiTheme="majorHAnsi" w:cstheme="minorHAnsi"/>
      <w:color w:val="8064A2" w:themeColor="accent4"/>
      <w:lang w:val="en-US"/>
    </w:rPr>
  </w:style>
  <w:style w:type="paragraph" w:styleId="Heading9">
    <w:name w:val="heading 9"/>
    <w:aliases w:val="H9 (Main)"/>
    <w:basedOn w:val="Normal"/>
    <w:next w:val="Normal"/>
    <w:link w:val="Heading9Char"/>
    <w:uiPriority w:val="9"/>
    <w:unhideWhenUsed/>
    <w:rsid w:val="00A440ED"/>
    <w:pPr>
      <w:keepNext/>
      <w:keepLines/>
      <w:numPr>
        <w:ilvl w:val="8"/>
        <w:numId w:val="13"/>
      </w:numPr>
      <w:spacing w:before="240" w:line="240" w:lineRule="auto"/>
      <w:outlineLvl w:val="8"/>
    </w:pPr>
    <w:rPr>
      <w:rFonts w:asciiTheme="majorHAnsi" w:eastAsiaTheme="majorEastAsia" w:hAnsiTheme="majorHAnsi" w:cstheme="minorHAnsi"/>
      <w:iCs/>
      <w:color w:val="8064A2" w:themeColor="accent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F0C23"/>
    <w:pPr>
      <w:tabs>
        <w:tab w:val="center" w:pos="4513"/>
        <w:tab w:val="right" w:pos="9026"/>
      </w:tabs>
      <w:spacing w:after="0" w:line="240" w:lineRule="auto"/>
      <w:jc w:val="right"/>
    </w:pPr>
    <w:rPr>
      <w:b/>
      <w:color w:val="F58734" w:themeColor="accent2"/>
      <w:sz w:val="16"/>
      <w:szCs w:val="16"/>
    </w:rPr>
  </w:style>
  <w:style w:type="character" w:customStyle="1" w:styleId="FooterChar">
    <w:name w:val="Footer Char"/>
    <w:basedOn w:val="DefaultParagraphFont"/>
    <w:link w:val="Footer"/>
    <w:uiPriority w:val="99"/>
    <w:rsid w:val="00BF0C23"/>
    <w:rPr>
      <w:b/>
      <w:color w:val="F58734" w:themeColor="accent2"/>
      <w:sz w:val="16"/>
      <w:szCs w:val="16"/>
    </w:rPr>
  </w:style>
  <w:style w:type="character" w:customStyle="1" w:styleId="Heading1Char">
    <w:name w:val="Heading 1 Char"/>
    <w:aliases w:val="H1 (Main) Char"/>
    <w:basedOn w:val="DefaultParagraphFont"/>
    <w:link w:val="Heading1"/>
    <w:uiPriority w:val="9"/>
    <w:rsid w:val="00B01CA8"/>
    <w:rPr>
      <w:rFonts w:asciiTheme="majorHAnsi" w:eastAsiaTheme="majorEastAsia" w:hAnsiTheme="majorHAnsi" w:cstheme="majorBidi"/>
      <w:color w:val="E16714" w:themeColor="accent1"/>
      <w:sz w:val="32"/>
      <w:szCs w:val="40"/>
      <w:lang w:val="en-US"/>
    </w:rPr>
  </w:style>
  <w:style w:type="paragraph" w:styleId="TOCHeading">
    <w:name w:val="TOC Heading"/>
    <w:basedOn w:val="Heading1"/>
    <w:next w:val="Normal"/>
    <w:uiPriority w:val="39"/>
    <w:unhideWhenUsed/>
    <w:qFormat/>
    <w:rsid w:val="0001695C"/>
    <w:pPr>
      <w:numPr>
        <w:numId w:val="0"/>
      </w:numPr>
      <w:spacing w:after="360"/>
      <w:ind w:left="431" w:hanging="431"/>
      <w:outlineLvl w:val="9"/>
    </w:pPr>
    <w:rPr>
      <w:color w:val="000000" w:themeColor="text1"/>
      <w14:textFill>
        <w14:solidFill>
          <w14:schemeClr w14:val="tx1">
            <w14:lumMod w14:val="85000"/>
            <w14:lumOff w14:val="15000"/>
            <w14:lumMod w14:val="85000"/>
            <w14:lumOff w14:val="15000"/>
          </w14:schemeClr>
        </w14:solidFill>
      </w14:textFill>
    </w:rPr>
  </w:style>
  <w:style w:type="paragraph" w:styleId="ListParagraph">
    <w:name w:val="List Paragraph"/>
    <w:aliases w:val="Numbered List"/>
    <w:basedOn w:val="Normal"/>
    <w:link w:val="ListParagraphChar"/>
    <w:uiPriority w:val="34"/>
    <w:rsid w:val="0090582B"/>
    <w:pPr>
      <w:numPr>
        <w:numId w:val="33"/>
      </w:numPr>
      <w:contextualSpacing/>
    </w:pPr>
    <w:rPr>
      <w:rFonts w:asciiTheme="minorHAnsi" w:hAnsiTheme="minorHAnsi" w:cstheme="minorHAnsi"/>
      <w:color w:val="47375B" w:themeColor="accent3" w:themeShade="BF"/>
    </w:rPr>
  </w:style>
  <w:style w:type="paragraph" w:styleId="NoSpacing">
    <w:name w:val="No Spacing"/>
    <w:uiPriority w:val="1"/>
    <w:rsid w:val="00B41C9A"/>
    <w:pPr>
      <w:spacing w:after="0" w:line="240" w:lineRule="auto"/>
      <w:jc w:val="both"/>
    </w:pPr>
  </w:style>
  <w:style w:type="character" w:customStyle="1" w:styleId="Heading2Char">
    <w:name w:val="Heading 2 Char"/>
    <w:aliases w:val="H2 (Main) Char"/>
    <w:basedOn w:val="DefaultParagraphFont"/>
    <w:link w:val="Heading2"/>
    <w:uiPriority w:val="9"/>
    <w:rsid w:val="00A843E5"/>
    <w:rPr>
      <w:rFonts w:asciiTheme="majorHAnsi" w:eastAsiaTheme="majorEastAsia" w:hAnsiTheme="majorHAnsi" w:cstheme="minorHAnsi"/>
      <w:color w:val="F58734" w:themeColor="accent2"/>
      <w:sz w:val="28"/>
      <w:szCs w:val="36"/>
      <w:lang w:val="en-US"/>
    </w:rPr>
  </w:style>
  <w:style w:type="character" w:customStyle="1" w:styleId="ListParagraphChar">
    <w:name w:val="List Paragraph Char"/>
    <w:aliases w:val="Numbered List Char"/>
    <w:basedOn w:val="DefaultParagraphFont"/>
    <w:link w:val="ListParagraph"/>
    <w:uiPriority w:val="34"/>
    <w:rsid w:val="0090582B"/>
    <w:rPr>
      <w:rFonts w:asciiTheme="minorHAnsi" w:hAnsiTheme="minorHAnsi" w:cstheme="minorHAnsi"/>
      <w:color w:val="47375B" w:themeColor="accent3" w:themeShade="BF"/>
    </w:rPr>
  </w:style>
  <w:style w:type="character" w:styleId="Strong">
    <w:name w:val="Strong"/>
    <w:aliases w:val="Bold"/>
    <w:basedOn w:val="DefaultParagraphFont"/>
    <w:uiPriority w:val="99"/>
    <w:qFormat/>
    <w:rsid w:val="0049524D"/>
    <w:rPr>
      <w:rFonts w:asciiTheme="minorHAnsi" w:hAnsiTheme="minorHAnsi"/>
      <w:b/>
      <w:sz w:val="20"/>
    </w:rPr>
  </w:style>
  <w:style w:type="paragraph" w:styleId="TOC1">
    <w:name w:val="toc 1"/>
    <w:basedOn w:val="Normal"/>
    <w:next w:val="Normal"/>
    <w:link w:val="TOC1Char"/>
    <w:autoRedefine/>
    <w:uiPriority w:val="39"/>
    <w:unhideWhenUsed/>
    <w:rsid w:val="00EC6B29"/>
    <w:pPr>
      <w:tabs>
        <w:tab w:val="right" w:leader="dot" w:pos="9628"/>
      </w:tabs>
      <w:spacing w:before="240" w:after="0" w:line="240" w:lineRule="auto"/>
    </w:pPr>
    <w:rPr>
      <w:rFonts w:asciiTheme="minorHAnsi" w:hAnsiTheme="minorHAnsi" w:cstheme="majorHAnsi"/>
      <w:b/>
      <w:bCs w:val="0"/>
      <w:caps/>
      <w:color w:val="E16714" w:themeColor="accent1"/>
      <w:szCs w:val="24"/>
    </w:rPr>
  </w:style>
  <w:style w:type="paragraph" w:styleId="TOC2">
    <w:name w:val="toc 2"/>
    <w:basedOn w:val="Normal"/>
    <w:next w:val="Normal"/>
    <w:autoRedefine/>
    <w:uiPriority w:val="39"/>
    <w:unhideWhenUsed/>
    <w:rsid w:val="00466453"/>
    <w:pPr>
      <w:tabs>
        <w:tab w:val="right" w:leader="dot" w:pos="9628"/>
      </w:tabs>
      <w:spacing w:before="120" w:after="0" w:line="240" w:lineRule="auto"/>
    </w:pPr>
    <w:rPr>
      <w:rFonts w:asciiTheme="minorHAnsi" w:hAnsiTheme="minorHAnsi" w:cstheme="minorHAnsi"/>
      <w:bCs w:val="0"/>
    </w:rPr>
  </w:style>
  <w:style w:type="character" w:styleId="Hyperlink">
    <w:name w:val="Hyperlink"/>
    <w:basedOn w:val="DefaultParagraphFont"/>
    <w:uiPriority w:val="99"/>
    <w:unhideWhenUsed/>
    <w:rsid w:val="00170588"/>
    <w:rPr>
      <w:rFonts w:ascii="Segoe UI" w:hAnsi="Segoe UI"/>
      <w:color w:val="4BACC6" w:themeColor="accent6"/>
      <w:sz w:val="20"/>
      <w:u w:val="single"/>
    </w:rPr>
  </w:style>
  <w:style w:type="character" w:styleId="SubtleEmphasis">
    <w:name w:val="Subtle Emphasis"/>
    <w:basedOn w:val="DefaultParagraphFont"/>
    <w:uiPriority w:val="19"/>
    <w:rsid w:val="00DE17AC"/>
    <w:rPr>
      <w:b/>
      <w:i/>
      <w:iCs/>
      <w:color w:val="404040" w:themeColor="text1" w:themeTint="BF"/>
    </w:rPr>
  </w:style>
  <w:style w:type="paragraph" w:styleId="Subtitle">
    <w:name w:val="Subtitle"/>
    <w:basedOn w:val="Normal"/>
    <w:next w:val="Normal"/>
    <w:link w:val="SubtitleChar"/>
    <w:uiPriority w:val="11"/>
    <w:qFormat/>
    <w:rsid w:val="000B3504"/>
    <w:pPr>
      <w:numPr>
        <w:ilvl w:val="1"/>
      </w:numPr>
    </w:pPr>
    <w:rPr>
      <w:rFonts w:asciiTheme="minorHAnsi" w:hAnsiTheme="minorHAnsi" w:cstheme="minorBidi"/>
      <w:spacing w:val="15"/>
      <w:sz w:val="36"/>
      <w:szCs w:val="36"/>
    </w:rPr>
  </w:style>
  <w:style w:type="character" w:customStyle="1" w:styleId="SubtitleChar">
    <w:name w:val="Subtitle Char"/>
    <w:basedOn w:val="DefaultParagraphFont"/>
    <w:link w:val="Subtitle"/>
    <w:uiPriority w:val="11"/>
    <w:rsid w:val="000B3504"/>
    <w:rPr>
      <w:rFonts w:asciiTheme="minorHAnsi" w:hAnsiTheme="minorHAnsi" w:cstheme="minorBidi"/>
      <w:color w:val="262626" w:themeColor="text1" w:themeTint="D9"/>
      <w:spacing w:val="15"/>
      <w:sz w:val="36"/>
      <w:szCs w:val="36"/>
    </w:rPr>
  </w:style>
  <w:style w:type="paragraph" w:customStyle="1" w:styleId="SubtitleSalience">
    <w:name w:val="Subtitle_Salience"/>
    <w:basedOn w:val="Subtitle"/>
    <w:link w:val="SubtitleSalienceChar"/>
    <w:rsid w:val="00230C8D"/>
    <w:rPr>
      <w:color w:val="F58734" w:themeColor="accent2"/>
    </w:rPr>
  </w:style>
  <w:style w:type="character" w:styleId="FootnoteReference">
    <w:name w:val="footnote reference"/>
    <w:basedOn w:val="DefaultParagraphFont"/>
    <w:uiPriority w:val="99"/>
    <w:unhideWhenUsed/>
    <w:qFormat/>
    <w:rsid w:val="000F51A2"/>
    <w:rPr>
      <w:rFonts w:asciiTheme="minorHAnsi" w:hAnsiTheme="minorHAnsi"/>
      <w:color w:val="404040" w:themeColor="text1" w:themeTint="BF"/>
      <w:sz w:val="16"/>
      <w:vertAlign w:val="superscript"/>
    </w:rPr>
  </w:style>
  <w:style w:type="paragraph" w:styleId="BalloonText">
    <w:name w:val="Balloon Text"/>
    <w:basedOn w:val="Normal"/>
    <w:link w:val="BalloonTextChar"/>
    <w:uiPriority w:val="99"/>
    <w:semiHidden/>
    <w:unhideWhenUsed/>
    <w:rsid w:val="00D33A10"/>
    <w:pPr>
      <w:spacing w:after="0" w:line="240" w:lineRule="auto"/>
    </w:pPr>
    <w:rPr>
      <w:sz w:val="18"/>
    </w:rPr>
  </w:style>
  <w:style w:type="character" w:customStyle="1" w:styleId="BalloonTextChar">
    <w:name w:val="Balloon Text Char"/>
    <w:basedOn w:val="DefaultParagraphFont"/>
    <w:link w:val="BalloonText"/>
    <w:uiPriority w:val="99"/>
    <w:semiHidden/>
    <w:rsid w:val="00D33A10"/>
    <w:rPr>
      <w:rFonts w:ascii="Segoe UI" w:hAnsi="Segoe UI" w:cs="Segoe UI"/>
      <w:sz w:val="18"/>
      <w:szCs w:val="18"/>
    </w:rPr>
  </w:style>
  <w:style w:type="table" w:styleId="TableGridLight">
    <w:name w:val="Grid Table Light"/>
    <w:basedOn w:val="TableNormal"/>
    <w:uiPriority w:val="40"/>
    <w:rsid w:val="00E56D3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6Colorful-Accent2">
    <w:name w:val="Grid Table 6 Colorful Accent 2"/>
    <w:basedOn w:val="TableNormal"/>
    <w:uiPriority w:val="51"/>
    <w:rsid w:val="00D33A10"/>
    <w:pPr>
      <w:spacing w:after="0" w:line="240" w:lineRule="auto"/>
    </w:pPr>
    <w:rPr>
      <w:color w:val="D3600A" w:themeColor="accent2" w:themeShade="BF"/>
    </w:rPr>
    <w:tblPr>
      <w:tblStyleRowBandSize w:val="1"/>
      <w:tblStyleColBandSize w:val="1"/>
      <w:tblBorders>
        <w:top w:val="single" w:sz="4" w:space="0" w:color="F9B685" w:themeColor="accent2" w:themeTint="99"/>
        <w:left w:val="single" w:sz="4" w:space="0" w:color="F9B685" w:themeColor="accent2" w:themeTint="99"/>
        <w:bottom w:val="single" w:sz="4" w:space="0" w:color="F9B685" w:themeColor="accent2" w:themeTint="99"/>
        <w:right w:val="single" w:sz="4" w:space="0" w:color="F9B685" w:themeColor="accent2" w:themeTint="99"/>
        <w:insideH w:val="single" w:sz="4" w:space="0" w:color="F9B685" w:themeColor="accent2" w:themeTint="99"/>
        <w:insideV w:val="single" w:sz="4" w:space="0" w:color="F9B685" w:themeColor="accent2" w:themeTint="99"/>
      </w:tblBorders>
    </w:tblPr>
    <w:tblStylePr w:type="firstRow">
      <w:rPr>
        <w:b/>
        <w:bCs/>
      </w:rPr>
      <w:tblPr/>
      <w:tcPr>
        <w:tcBorders>
          <w:bottom w:val="single" w:sz="12" w:space="0" w:color="F9B685" w:themeColor="accent2" w:themeTint="99"/>
        </w:tcBorders>
      </w:tcPr>
    </w:tblStylePr>
    <w:tblStylePr w:type="lastRow">
      <w:rPr>
        <w:b/>
        <w:bCs/>
      </w:rPr>
      <w:tblPr/>
      <w:tcPr>
        <w:tcBorders>
          <w:top w:val="double" w:sz="4" w:space="0" w:color="F9B685" w:themeColor="accent2" w:themeTint="99"/>
        </w:tcBorders>
      </w:tcPr>
    </w:tblStylePr>
    <w:tblStylePr w:type="firstCol">
      <w:rPr>
        <w:b/>
        <w:bCs/>
      </w:rPr>
    </w:tblStylePr>
    <w:tblStylePr w:type="lastCol">
      <w:rPr>
        <w:b/>
        <w:bCs/>
      </w:rPr>
    </w:tblStylePr>
    <w:tblStylePr w:type="band1Vert">
      <w:tblPr/>
      <w:tcPr>
        <w:shd w:val="clear" w:color="auto" w:fill="FDE6D6" w:themeFill="accent2" w:themeFillTint="33"/>
      </w:tcPr>
    </w:tblStylePr>
    <w:tblStylePr w:type="band1Horz">
      <w:tblPr/>
      <w:tcPr>
        <w:shd w:val="clear" w:color="auto" w:fill="FDE6D6" w:themeFill="accent2" w:themeFillTint="33"/>
      </w:tcPr>
    </w:tblStylePr>
  </w:style>
  <w:style w:type="paragraph" w:styleId="DocumentMap">
    <w:name w:val="Document Map"/>
    <w:basedOn w:val="Normal"/>
    <w:link w:val="DocumentMapChar"/>
    <w:uiPriority w:val="99"/>
    <w:semiHidden/>
    <w:unhideWhenUsed/>
    <w:rsid w:val="00D33A10"/>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D33A10"/>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D33A10"/>
    <w:rPr>
      <w:sz w:val="18"/>
      <w:szCs w:val="18"/>
    </w:rPr>
  </w:style>
  <w:style w:type="paragraph" w:styleId="CommentText">
    <w:name w:val="annotation text"/>
    <w:basedOn w:val="Normal"/>
    <w:link w:val="CommentTextChar"/>
    <w:uiPriority w:val="99"/>
    <w:semiHidden/>
    <w:unhideWhenUsed/>
    <w:rsid w:val="00D33A10"/>
    <w:pPr>
      <w:spacing w:line="240" w:lineRule="auto"/>
    </w:pPr>
    <w:rPr>
      <w:sz w:val="24"/>
      <w:szCs w:val="24"/>
    </w:rPr>
  </w:style>
  <w:style w:type="character" w:customStyle="1" w:styleId="CommentTextChar">
    <w:name w:val="Comment Text Char"/>
    <w:basedOn w:val="DefaultParagraphFont"/>
    <w:link w:val="CommentText"/>
    <w:uiPriority w:val="99"/>
    <w:semiHidden/>
    <w:rsid w:val="00D33A10"/>
    <w:rPr>
      <w:rFonts w:ascii="Segoe UI" w:hAnsi="Segoe UI"/>
      <w:sz w:val="24"/>
      <w:szCs w:val="24"/>
    </w:rPr>
  </w:style>
  <w:style w:type="paragraph" w:styleId="CommentSubject">
    <w:name w:val="annotation subject"/>
    <w:basedOn w:val="CommentText"/>
    <w:next w:val="CommentText"/>
    <w:link w:val="CommentSubjectChar"/>
    <w:uiPriority w:val="99"/>
    <w:semiHidden/>
    <w:unhideWhenUsed/>
    <w:rsid w:val="00D33A10"/>
    <w:rPr>
      <w:b/>
      <w:bCs w:val="0"/>
      <w:sz w:val="20"/>
      <w:szCs w:val="20"/>
    </w:rPr>
  </w:style>
  <w:style w:type="character" w:customStyle="1" w:styleId="CommentSubjectChar">
    <w:name w:val="Comment Subject Char"/>
    <w:basedOn w:val="CommentTextChar"/>
    <w:link w:val="CommentSubject"/>
    <w:uiPriority w:val="99"/>
    <w:semiHidden/>
    <w:rsid w:val="00D33A10"/>
    <w:rPr>
      <w:rFonts w:ascii="Segoe UI" w:hAnsi="Segoe UI"/>
      <w:b/>
      <w:bCs w:val="0"/>
      <w:sz w:val="20"/>
      <w:szCs w:val="20"/>
    </w:rPr>
  </w:style>
  <w:style w:type="paragraph" w:styleId="Revision">
    <w:name w:val="Revision"/>
    <w:hidden/>
    <w:uiPriority w:val="99"/>
    <w:semiHidden/>
    <w:rsid w:val="00D33A10"/>
    <w:pPr>
      <w:spacing w:after="0" w:line="240" w:lineRule="auto"/>
    </w:pPr>
  </w:style>
  <w:style w:type="character" w:customStyle="1" w:styleId="Heading5Char">
    <w:name w:val="Heading 5 Char"/>
    <w:aliases w:val="H5 (Main) Char"/>
    <w:basedOn w:val="DefaultParagraphFont"/>
    <w:link w:val="Heading5"/>
    <w:uiPriority w:val="9"/>
    <w:rsid w:val="00A440ED"/>
    <w:rPr>
      <w:rFonts w:asciiTheme="majorHAnsi" w:eastAsiaTheme="majorEastAsia" w:hAnsiTheme="majorHAnsi" w:cstheme="majorBidi"/>
      <w:color w:val="8064A2" w:themeColor="accent4"/>
      <w:sz w:val="24"/>
      <w:szCs w:val="24"/>
    </w:rPr>
  </w:style>
  <w:style w:type="paragraph" w:styleId="EndnoteText">
    <w:name w:val="endnote text"/>
    <w:basedOn w:val="Normal"/>
    <w:link w:val="EndnoteTextChar"/>
    <w:uiPriority w:val="99"/>
    <w:semiHidden/>
    <w:unhideWhenUsed/>
    <w:qFormat/>
    <w:rsid w:val="00672BA9"/>
    <w:pPr>
      <w:spacing w:after="0" w:line="240" w:lineRule="auto"/>
    </w:pPr>
    <w:rPr>
      <w:sz w:val="16"/>
    </w:rPr>
  </w:style>
  <w:style w:type="character" w:customStyle="1" w:styleId="EndnoteTextChar">
    <w:name w:val="Endnote Text Char"/>
    <w:basedOn w:val="DefaultParagraphFont"/>
    <w:link w:val="EndnoteText"/>
    <w:uiPriority w:val="99"/>
    <w:semiHidden/>
    <w:rsid w:val="00672BA9"/>
    <w:rPr>
      <w:sz w:val="16"/>
    </w:rPr>
  </w:style>
  <w:style w:type="character" w:styleId="EndnoteReference">
    <w:name w:val="endnote reference"/>
    <w:basedOn w:val="DefaultParagraphFont"/>
    <w:uiPriority w:val="99"/>
    <w:semiHidden/>
    <w:unhideWhenUsed/>
    <w:rsid w:val="00D33A10"/>
    <w:rPr>
      <w:vertAlign w:val="superscript"/>
    </w:rPr>
  </w:style>
  <w:style w:type="character" w:customStyle="1" w:styleId="Heading3Char">
    <w:name w:val="Heading 3 Char"/>
    <w:aliases w:val="H3 (Main) Char"/>
    <w:basedOn w:val="DefaultParagraphFont"/>
    <w:link w:val="Heading3"/>
    <w:uiPriority w:val="9"/>
    <w:rsid w:val="003E12DF"/>
    <w:rPr>
      <w:rFonts w:asciiTheme="majorHAnsi" w:hAnsiTheme="majorHAnsi"/>
      <w:color w:val="604A7B" w:themeColor="accent3"/>
      <w:sz w:val="24"/>
      <w:lang w:val="en-US"/>
    </w:rPr>
  </w:style>
  <w:style w:type="character" w:customStyle="1" w:styleId="Heading4Char">
    <w:name w:val="Heading 4 Char"/>
    <w:aliases w:val="H4 (Main) Char"/>
    <w:basedOn w:val="DefaultParagraphFont"/>
    <w:link w:val="Heading4"/>
    <w:uiPriority w:val="9"/>
    <w:rsid w:val="00A440ED"/>
    <w:rPr>
      <w:rFonts w:asciiTheme="majorHAnsi" w:eastAsiaTheme="majorEastAsia" w:hAnsiTheme="majorHAnsi" w:cstheme="majorBidi"/>
      <w:iCs/>
      <w:color w:val="8064A2" w:themeColor="accent4"/>
      <w:sz w:val="24"/>
      <w:szCs w:val="28"/>
    </w:rPr>
  </w:style>
  <w:style w:type="character" w:customStyle="1" w:styleId="Heading6Char">
    <w:name w:val="Heading 6 Char"/>
    <w:aliases w:val="H6 (Main) Char"/>
    <w:basedOn w:val="DefaultParagraphFont"/>
    <w:link w:val="Heading6"/>
    <w:uiPriority w:val="9"/>
    <w:rsid w:val="00A440ED"/>
    <w:rPr>
      <w:rFonts w:asciiTheme="majorHAnsi" w:eastAsiaTheme="majorEastAsia" w:hAnsiTheme="majorHAnsi" w:cstheme="majorBidi"/>
      <w:iCs/>
      <w:color w:val="5F497A" w:themeColor="accent4" w:themeShade="BF"/>
      <w:szCs w:val="24"/>
      <w:lang w:val="en-US"/>
    </w:rPr>
  </w:style>
  <w:style w:type="character" w:styleId="IntenseReference">
    <w:name w:val="Intense Reference"/>
    <w:basedOn w:val="DefaultParagraphFont"/>
    <w:uiPriority w:val="32"/>
    <w:rsid w:val="00FA7C4D"/>
    <w:rPr>
      <w:rFonts w:ascii="Segoe UI" w:hAnsi="Segoe UI"/>
      <w:b/>
      <w:bCs w:val="0"/>
      <w:caps w:val="0"/>
      <w:smallCaps/>
      <w:color w:val="auto"/>
      <w:spacing w:val="0"/>
      <w:sz w:val="22"/>
      <w:u w:val="single"/>
    </w:rPr>
  </w:style>
  <w:style w:type="paragraph" w:styleId="TOC3">
    <w:name w:val="toc 3"/>
    <w:basedOn w:val="Normal"/>
    <w:next w:val="Normal"/>
    <w:autoRedefine/>
    <w:uiPriority w:val="39"/>
    <w:unhideWhenUsed/>
    <w:rsid w:val="002523B1"/>
    <w:pPr>
      <w:tabs>
        <w:tab w:val="right" w:leader="dot" w:pos="9628"/>
      </w:tabs>
      <w:spacing w:before="60" w:after="0" w:line="240" w:lineRule="auto"/>
      <w:ind w:left="284" w:firstLine="283"/>
    </w:pPr>
    <w:rPr>
      <w:rFonts w:asciiTheme="minorHAnsi" w:hAnsiTheme="minorHAnsi" w:cstheme="minorHAnsi"/>
    </w:rPr>
  </w:style>
  <w:style w:type="character" w:styleId="IntenseEmphasis">
    <w:name w:val="Intense Emphasis"/>
    <w:basedOn w:val="DefaultParagraphFont"/>
    <w:uiPriority w:val="21"/>
    <w:rsid w:val="009069C0"/>
    <w:rPr>
      <w:rFonts w:ascii="Segoe UI" w:hAnsi="Segoe UI"/>
      <w:b/>
      <w:bCs w:val="0"/>
      <w:i/>
      <w:iCs/>
      <w:caps w:val="0"/>
      <w:smallCaps w:val="0"/>
      <w:strike w:val="0"/>
      <w:dstrike w:val="0"/>
      <w:color w:val="F58734" w:themeColor="accent2"/>
      <w:sz w:val="22"/>
    </w:rPr>
  </w:style>
  <w:style w:type="paragraph" w:styleId="IntenseQuote">
    <w:name w:val="Intense Quote"/>
    <w:basedOn w:val="Normal"/>
    <w:next w:val="Normal"/>
    <w:link w:val="IntenseQuoteChar"/>
    <w:uiPriority w:val="30"/>
    <w:rsid w:val="00736279"/>
    <w:pPr>
      <w:pBdr>
        <w:top w:val="single" w:sz="24" w:space="4" w:color="F58734" w:themeColor="accent2"/>
      </w:pBdr>
      <w:spacing w:before="240" w:after="240" w:line="240" w:lineRule="auto"/>
      <w:ind w:left="936" w:right="936"/>
      <w:jc w:val="center"/>
    </w:pPr>
    <w:rPr>
      <w:rFonts w:eastAsiaTheme="majorEastAsia" w:cstheme="majorBidi"/>
      <w:szCs w:val="24"/>
    </w:rPr>
  </w:style>
  <w:style w:type="character" w:customStyle="1" w:styleId="IntenseQuoteChar">
    <w:name w:val="Intense Quote Char"/>
    <w:basedOn w:val="DefaultParagraphFont"/>
    <w:link w:val="IntenseQuote"/>
    <w:uiPriority w:val="30"/>
    <w:rsid w:val="00736279"/>
    <w:rPr>
      <w:rFonts w:eastAsiaTheme="majorEastAsia" w:cstheme="majorBidi"/>
      <w:szCs w:val="24"/>
    </w:rPr>
  </w:style>
  <w:style w:type="table" w:styleId="GridTable7Colorful-Accent6">
    <w:name w:val="Grid Table 7 Colorful Accent 6"/>
    <w:basedOn w:val="TableNormal"/>
    <w:uiPriority w:val="52"/>
    <w:rsid w:val="00D33A10"/>
    <w:pPr>
      <w:spacing w:after="0" w:line="240" w:lineRule="auto"/>
    </w:pPr>
    <w:rPr>
      <w:color w:val="31849B" w:themeColor="accent6" w:themeShade="BF"/>
    </w:rPr>
    <w:tblPr>
      <w:tblStyleRowBandSize w:val="1"/>
      <w:tblStyleColBandSize w:val="1"/>
      <w:tblBorders>
        <w:top w:val="single" w:sz="4" w:space="0" w:color="92CDDC" w:themeColor="accent6" w:themeTint="99"/>
        <w:left w:val="single" w:sz="4" w:space="0" w:color="92CDDC" w:themeColor="accent6" w:themeTint="99"/>
        <w:bottom w:val="single" w:sz="4" w:space="0" w:color="92CDDC" w:themeColor="accent6" w:themeTint="99"/>
        <w:right w:val="single" w:sz="4" w:space="0" w:color="92CDDC" w:themeColor="accent6" w:themeTint="99"/>
        <w:insideH w:val="single" w:sz="4" w:space="0" w:color="92CDDC" w:themeColor="accent6" w:themeTint="99"/>
        <w:insideV w:val="single" w:sz="4" w:space="0" w:color="92CDD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6" w:themeFillTint="33"/>
      </w:tcPr>
    </w:tblStylePr>
    <w:tblStylePr w:type="band1Horz">
      <w:tblPr/>
      <w:tcPr>
        <w:shd w:val="clear" w:color="auto" w:fill="DAEEF3" w:themeFill="accent6" w:themeFillTint="33"/>
      </w:tcPr>
    </w:tblStylePr>
    <w:tblStylePr w:type="neCell">
      <w:tblPr/>
      <w:tcPr>
        <w:tcBorders>
          <w:bottom w:val="single" w:sz="4" w:space="0" w:color="92CDDC" w:themeColor="accent6" w:themeTint="99"/>
        </w:tcBorders>
      </w:tcPr>
    </w:tblStylePr>
    <w:tblStylePr w:type="nwCell">
      <w:tblPr/>
      <w:tcPr>
        <w:tcBorders>
          <w:bottom w:val="single" w:sz="4" w:space="0" w:color="92CDDC" w:themeColor="accent6" w:themeTint="99"/>
        </w:tcBorders>
      </w:tcPr>
    </w:tblStylePr>
    <w:tblStylePr w:type="seCell">
      <w:tblPr/>
      <w:tcPr>
        <w:tcBorders>
          <w:top w:val="single" w:sz="4" w:space="0" w:color="92CDDC" w:themeColor="accent6" w:themeTint="99"/>
        </w:tcBorders>
      </w:tcPr>
    </w:tblStylePr>
    <w:tblStylePr w:type="swCell">
      <w:tblPr/>
      <w:tcPr>
        <w:tcBorders>
          <w:top w:val="single" w:sz="4" w:space="0" w:color="92CDDC" w:themeColor="accent6" w:themeTint="99"/>
        </w:tcBorders>
      </w:tcPr>
    </w:tblStylePr>
  </w:style>
  <w:style w:type="table" w:styleId="GridTable7Colorful">
    <w:name w:val="Grid Table 7 Colorful"/>
    <w:basedOn w:val="TableNormal"/>
    <w:uiPriority w:val="52"/>
    <w:rsid w:val="00D33A1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4-Accent4">
    <w:name w:val="List Table 4 Accent 4"/>
    <w:basedOn w:val="TableNormal"/>
    <w:uiPriority w:val="49"/>
    <w:rsid w:val="004D0110"/>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styleId="TOC4">
    <w:name w:val="toc 4"/>
    <w:basedOn w:val="Normal"/>
    <w:next w:val="Normal"/>
    <w:autoRedefine/>
    <w:uiPriority w:val="39"/>
    <w:unhideWhenUsed/>
    <w:rsid w:val="00466453"/>
    <w:pPr>
      <w:tabs>
        <w:tab w:val="right" w:leader="dot" w:pos="9628"/>
      </w:tabs>
      <w:spacing w:before="60" w:after="0" w:line="240" w:lineRule="auto"/>
      <w:ind w:left="567"/>
    </w:pPr>
    <w:rPr>
      <w:rFonts w:asciiTheme="minorHAnsi" w:hAnsiTheme="minorHAnsi" w:cstheme="minorHAnsi"/>
    </w:rPr>
  </w:style>
  <w:style w:type="paragraph" w:customStyle="1" w:styleId="Source">
    <w:name w:val="Source"/>
    <w:basedOn w:val="Normal"/>
    <w:rsid w:val="008D1B43"/>
    <w:pPr>
      <w:spacing w:line="240" w:lineRule="auto"/>
    </w:pPr>
    <w:rPr>
      <w:i/>
      <w:sz w:val="16"/>
      <w:szCs w:val="24"/>
    </w:rPr>
  </w:style>
  <w:style w:type="table" w:styleId="GridTable5Dark-Accent1">
    <w:name w:val="Grid Table 5 Dark Accent 1"/>
    <w:basedOn w:val="TableNormal"/>
    <w:uiPriority w:val="50"/>
    <w:rsid w:val="004D01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0C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1671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1671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1671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16714" w:themeFill="accent1"/>
      </w:tcPr>
    </w:tblStylePr>
    <w:tblStylePr w:type="band1Vert">
      <w:tblPr/>
      <w:tcPr>
        <w:shd w:val="clear" w:color="auto" w:fill="F6C19D" w:themeFill="accent1" w:themeFillTint="66"/>
      </w:tcPr>
    </w:tblStylePr>
    <w:tblStylePr w:type="band1Horz">
      <w:tblPr/>
      <w:tcPr>
        <w:shd w:val="clear" w:color="auto" w:fill="F6C19D" w:themeFill="accent1" w:themeFillTint="66"/>
      </w:tcPr>
    </w:tblStylePr>
  </w:style>
  <w:style w:type="table" w:styleId="GridTable4-Accent1">
    <w:name w:val="Grid Table 4 Accent 1"/>
    <w:basedOn w:val="TableNormal"/>
    <w:uiPriority w:val="49"/>
    <w:rsid w:val="004D0110"/>
    <w:pPr>
      <w:spacing w:after="0" w:line="240" w:lineRule="auto"/>
    </w:pPr>
    <w:tblPr>
      <w:tblStyleRowBandSize w:val="1"/>
      <w:tblStyleColBandSize w:val="1"/>
      <w:tblBorders>
        <w:top w:val="single" w:sz="4" w:space="0" w:color="F2A26C" w:themeColor="accent1" w:themeTint="99"/>
        <w:left w:val="single" w:sz="4" w:space="0" w:color="F2A26C" w:themeColor="accent1" w:themeTint="99"/>
        <w:bottom w:val="single" w:sz="4" w:space="0" w:color="F2A26C" w:themeColor="accent1" w:themeTint="99"/>
        <w:right w:val="single" w:sz="4" w:space="0" w:color="F2A26C" w:themeColor="accent1" w:themeTint="99"/>
        <w:insideH w:val="single" w:sz="4" w:space="0" w:color="F2A26C" w:themeColor="accent1" w:themeTint="99"/>
        <w:insideV w:val="single" w:sz="4" w:space="0" w:color="F2A26C" w:themeColor="accent1" w:themeTint="99"/>
      </w:tblBorders>
    </w:tblPr>
    <w:tblStylePr w:type="firstRow">
      <w:rPr>
        <w:b/>
        <w:bCs/>
        <w:color w:val="FFFFFF" w:themeColor="background1"/>
      </w:rPr>
      <w:tblPr/>
      <w:tcPr>
        <w:tcBorders>
          <w:top w:val="single" w:sz="4" w:space="0" w:color="E16714" w:themeColor="accent1"/>
          <w:left w:val="single" w:sz="4" w:space="0" w:color="E16714" w:themeColor="accent1"/>
          <w:bottom w:val="single" w:sz="4" w:space="0" w:color="E16714" w:themeColor="accent1"/>
          <w:right w:val="single" w:sz="4" w:space="0" w:color="E16714" w:themeColor="accent1"/>
          <w:insideH w:val="nil"/>
          <w:insideV w:val="nil"/>
        </w:tcBorders>
        <w:shd w:val="clear" w:color="auto" w:fill="E16714" w:themeFill="accent1"/>
      </w:tcPr>
    </w:tblStylePr>
    <w:tblStylePr w:type="lastRow">
      <w:rPr>
        <w:b/>
        <w:bCs/>
      </w:rPr>
      <w:tblPr/>
      <w:tcPr>
        <w:tcBorders>
          <w:top w:val="double" w:sz="4" w:space="0" w:color="E16714" w:themeColor="accent1"/>
        </w:tcBorders>
      </w:tcPr>
    </w:tblStylePr>
    <w:tblStylePr w:type="firstCol">
      <w:rPr>
        <w:b/>
        <w:bCs/>
      </w:rPr>
    </w:tblStylePr>
    <w:tblStylePr w:type="lastCol">
      <w:rPr>
        <w:b/>
        <w:bCs/>
      </w:rPr>
    </w:tblStylePr>
    <w:tblStylePr w:type="band1Vert">
      <w:tblPr/>
      <w:tcPr>
        <w:shd w:val="clear" w:color="auto" w:fill="FAE0CE" w:themeFill="accent1" w:themeFillTint="33"/>
      </w:tcPr>
    </w:tblStylePr>
    <w:tblStylePr w:type="band1Horz">
      <w:tblPr/>
      <w:tcPr>
        <w:shd w:val="clear" w:color="auto" w:fill="FAE0CE" w:themeFill="accent1" w:themeFillTint="33"/>
      </w:tcPr>
    </w:tblStylePr>
  </w:style>
  <w:style w:type="character" w:styleId="Emphasis">
    <w:name w:val="Emphasis"/>
    <w:aliases w:val="Italics"/>
    <w:basedOn w:val="DefaultParagraphFont"/>
    <w:uiPriority w:val="20"/>
    <w:qFormat/>
    <w:rsid w:val="005C33D5"/>
    <w:rPr>
      <w:rFonts w:ascii="Segoe UI" w:hAnsi="Segoe UI"/>
      <w:i/>
      <w:iCs/>
      <w:color w:val="262626" w:themeColor="text1" w:themeTint="D9"/>
      <w:sz w:val="22"/>
    </w:rPr>
  </w:style>
  <w:style w:type="table" w:styleId="GridTable5Dark-Accent6">
    <w:name w:val="Grid Table 5 Dark Accent 6"/>
    <w:basedOn w:val="TableNormal"/>
    <w:uiPriority w:val="50"/>
    <w:rsid w:val="004D01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6"/>
      </w:tcPr>
    </w:tblStylePr>
    <w:tblStylePr w:type="band1Vert">
      <w:tblPr/>
      <w:tcPr>
        <w:shd w:val="clear" w:color="auto" w:fill="B6DDE8" w:themeFill="accent6" w:themeFillTint="66"/>
      </w:tcPr>
    </w:tblStylePr>
    <w:tblStylePr w:type="band1Horz">
      <w:tblPr/>
      <w:tcPr>
        <w:shd w:val="clear" w:color="auto" w:fill="B6DDE8" w:themeFill="accent6" w:themeFillTint="66"/>
      </w:tcPr>
    </w:tblStylePr>
  </w:style>
  <w:style w:type="paragraph" w:styleId="Title">
    <w:name w:val="Title"/>
    <w:aliases w:val="Title_Big"/>
    <w:basedOn w:val="Normal"/>
    <w:next w:val="Normal"/>
    <w:link w:val="TitleChar"/>
    <w:uiPriority w:val="10"/>
    <w:qFormat/>
    <w:rsid w:val="00B65158"/>
    <w:pPr>
      <w:pBdr>
        <w:bottom w:val="single" w:sz="4" w:space="1" w:color="F58734" w:themeColor="accent2"/>
      </w:pBdr>
    </w:pPr>
    <w:rPr>
      <w:rFonts w:ascii="Segoe UI Semibold" w:hAnsi="Segoe UI Semibold" w:cs="Segoe UI Semibold"/>
      <w:color w:val="F58734" w:themeColor="accent2"/>
      <w:sz w:val="72"/>
      <w:szCs w:val="72"/>
    </w:rPr>
  </w:style>
  <w:style w:type="character" w:customStyle="1" w:styleId="TitleChar">
    <w:name w:val="Title Char"/>
    <w:aliases w:val="Title_Big Char"/>
    <w:basedOn w:val="DefaultParagraphFont"/>
    <w:link w:val="Title"/>
    <w:uiPriority w:val="10"/>
    <w:rsid w:val="00B65158"/>
    <w:rPr>
      <w:rFonts w:ascii="Segoe UI Semibold" w:hAnsi="Segoe UI Semibold" w:cs="Segoe UI Semibold"/>
      <w:color w:val="F58734" w:themeColor="accent2"/>
      <w:sz w:val="72"/>
      <w:szCs w:val="72"/>
    </w:rPr>
  </w:style>
  <w:style w:type="paragraph" w:styleId="Quote">
    <w:name w:val="Quote"/>
    <w:basedOn w:val="Normal"/>
    <w:next w:val="Normal"/>
    <w:link w:val="QuoteChar"/>
    <w:uiPriority w:val="29"/>
    <w:qFormat/>
    <w:rsid w:val="00585AD4"/>
    <w:pPr>
      <w:spacing w:before="160"/>
      <w:ind w:left="709" w:right="709"/>
    </w:pPr>
    <w:rPr>
      <w:rFonts w:eastAsiaTheme="majorEastAsia" w:cstheme="majorBidi"/>
      <w:i/>
      <w:color w:val="000000" w:themeColor="text1"/>
      <w:szCs w:val="24"/>
    </w:rPr>
  </w:style>
  <w:style w:type="character" w:customStyle="1" w:styleId="QuoteChar">
    <w:name w:val="Quote Char"/>
    <w:basedOn w:val="DefaultParagraphFont"/>
    <w:link w:val="Quote"/>
    <w:uiPriority w:val="29"/>
    <w:rsid w:val="00585AD4"/>
    <w:rPr>
      <w:rFonts w:eastAsiaTheme="majorEastAsia" w:cstheme="majorBidi"/>
      <w:i/>
      <w:color w:val="000000" w:themeColor="text1"/>
      <w:szCs w:val="24"/>
    </w:rPr>
  </w:style>
  <w:style w:type="character" w:styleId="SubtleReference">
    <w:name w:val="Subtle Reference"/>
    <w:basedOn w:val="DefaultParagraphFont"/>
    <w:uiPriority w:val="31"/>
    <w:rsid w:val="00FA7C4D"/>
    <w:rPr>
      <w:rFonts w:ascii="Segoe UI" w:hAnsi="Segoe UI"/>
      <w:caps w:val="0"/>
      <w:smallCaps/>
      <w:color w:val="404040" w:themeColor="text1" w:themeTint="BF"/>
      <w:spacing w:val="0"/>
      <w:sz w:val="22"/>
      <w:u w:val="single" w:color="7F7F7F" w:themeColor="text1" w:themeTint="80"/>
    </w:rPr>
  </w:style>
  <w:style w:type="table" w:styleId="ListTable1Light">
    <w:name w:val="List Table 1 Light"/>
    <w:basedOn w:val="TableNormal"/>
    <w:uiPriority w:val="46"/>
    <w:rsid w:val="00F75D1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ulletedIndentSalienceOrange">
    <w:name w:val="Bulleted Indent (Salience Orange)"/>
    <w:basedOn w:val="Normal"/>
    <w:link w:val="BulletedIndentSalienceOrangeChar"/>
    <w:qFormat/>
    <w:rsid w:val="00FB33CA"/>
    <w:pPr>
      <w:numPr>
        <w:numId w:val="4"/>
      </w:numPr>
      <w:contextualSpacing/>
    </w:pPr>
  </w:style>
  <w:style w:type="paragraph" w:customStyle="1" w:styleId="ReportSectionSeparatorOrange">
    <w:name w:val="Report_Section Separator (Orange)"/>
    <w:basedOn w:val="CVSectionSalience"/>
    <w:link w:val="ReportSectionSeparatorOrangeChar"/>
    <w:rsid w:val="007C25A6"/>
    <w:pPr>
      <w:pBdr>
        <w:bottom w:val="single" w:sz="4" w:space="1" w:color="F58734" w:themeColor="accent2"/>
      </w:pBdr>
    </w:pPr>
  </w:style>
  <w:style w:type="paragraph" w:customStyle="1" w:styleId="ReportSectionSeparatorPurple">
    <w:name w:val="Report_Section Separator (Purple)"/>
    <w:basedOn w:val="ReportSectionSeparatorOrange"/>
    <w:link w:val="ReportSectionSeparatorPurpleChar"/>
    <w:rsid w:val="007C25A6"/>
    <w:pPr>
      <w:pBdr>
        <w:bottom w:val="single" w:sz="4" w:space="1" w:color="47375B" w:themeColor="accent3" w:themeShade="BF"/>
      </w:pBdr>
    </w:pPr>
  </w:style>
  <w:style w:type="table" w:customStyle="1" w:styleId="Salience01">
    <w:name w:val="Salience 01"/>
    <w:basedOn w:val="TableNormal"/>
    <w:uiPriority w:val="99"/>
    <w:rsid w:val="00C207E9"/>
    <w:pPr>
      <w:suppressAutoHyphens/>
      <w:spacing w:after="0" w:line="240" w:lineRule="auto"/>
      <w:contextualSpacing/>
      <w:jc w:val="center"/>
    </w:pPr>
    <w:tblPr>
      <w:tblStyleRowBandSize w:val="1"/>
      <w:tblStyleColBandSize w:val="1"/>
      <w:jc w:val="center"/>
      <w:tbl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blBorders>
      <w:tblCellMar>
        <w:top w:w="85" w:type="dxa"/>
        <w:left w:w="85" w:type="dxa"/>
        <w:bottom w:w="85" w:type="dxa"/>
        <w:right w:w="85" w:type="dxa"/>
      </w:tblCellMar>
    </w:tblPr>
    <w:trPr>
      <w:jc w:val="center"/>
    </w:trPr>
    <w:tcPr>
      <w:shd w:val="clear" w:color="auto" w:fill="FAFAFA"/>
      <w:vAlign w:val="center"/>
    </w:tcPr>
    <w:tblStylePr w:type="firstRow">
      <w:pPr>
        <w:wordWrap/>
        <w:spacing w:beforeLines="0" w:before="0" w:beforeAutospacing="0" w:afterLines="0" w:after="0" w:afterAutospacing="0" w:line="240" w:lineRule="auto"/>
        <w:contextualSpacing/>
        <w:jc w:val="center"/>
      </w:pPr>
      <w:rPr>
        <w:rFonts w:ascii="Segoe UI" w:hAnsi="Segoe UI"/>
        <w:b/>
        <w:i w:val="0"/>
        <w:color w:val="FFFFFF" w:themeColor="background1"/>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l2br w:val="nil"/>
          <w:tr2bl w:val="nil"/>
        </w:tcBorders>
        <w:shd w:val="clear" w:color="auto" w:fill="F58734" w:themeFill="accent2"/>
      </w:tcPr>
    </w:tblStylePr>
    <w:tblStylePr w:type="lastRow">
      <w:tblPr/>
      <w:tcPr>
        <w:shd w:val="clear" w:color="auto" w:fill="FAFAFA"/>
      </w:tcPr>
    </w:tblStylePr>
    <w:tblStylePr w:type="firstCol">
      <w:rPr>
        <w:rFonts w:ascii="Segoe UI" w:hAnsi="Segoe UI"/>
        <w:i/>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9B685" w:themeFill="accent2" w:themeFillTint="99"/>
      </w:tcPr>
    </w:tblStylePr>
    <w:tblStylePr w:type="lastCol">
      <w:tblPr/>
      <w:tcPr>
        <w:shd w:val="clear" w:color="auto" w:fill="FAFAFA"/>
      </w:tcPr>
    </w:tblStylePr>
    <w:tblStylePr w:type="band1Vert">
      <w:tblPr/>
      <w:tcPr>
        <w:shd w:val="clear" w:color="auto" w:fill="FAFAFA"/>
      </w:tcPr>
    </w:tblStylePr>
    <w:tblStylePr w:type="band2Vert">
      <w:tblPr/>
      <w:tcPr>
        <w:shd w:val="clear" w:color="auto" w:fill="FAFAFA"/>
      </w:tcPr>
    </w:tblStylePr>
    <w:tblStylePr w:type="band1Horz">
      <w:tblPr/>
      <w:tcPr>
        <w:shd w:val="clear" w:color="auto" w:fill="FAFAFA"/>
      </w:tcPr>
    </w:tblStylePr>
    <w:tblStylePr w:type="band2Horz">
      <w:tblPr/>
      <w:tcPr>
        <w:shd w:val="clear" w:color="auto" w:fill="FAFAFA"/>
      </w:tcPr>
    </w:tblStylePr>
    <w:tblStylePr w:type="neCell">
      <w:tblPr/>
      <w:tcPr>
        <w:shd w:val="clear" w:color="auto" w:fill="F58734" w:themeFill="accent2"/>
      </w:tcPr>
    </w:tblStylePr>
    <w:tblStylePr w:type="nwCell">
      <w:rPr>
        <w:rFonts w:ascii="Segoe UI" w:hAnsi="Segoe UI"/>
        <w:color w:val="FFFFFF" w:themeColor="background1"/>
        <w:sz w:val="20"/>
      </w:rPr>
      <w:tblPr/>
      <w:tcPr>
        <w:shd w:val="clear" w:color="auto" w:fill="F58734" w:themeFill="accent2"/>
      </w:tcPr>
    </w:tblStylePr>
    <w:tblStylePr w:type="seCell">
      <w:tblPr/>
      <w:tcPr>
        <w:shd w:val="clear" w:color="auto" w:fill="FAFAFA"/>
      </w:tcPr>
    </w:tblStylePr>
    <w:tblStylePr w:type="swCell">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9B685" w:themeFill="accent2" w:themeFillTint="99"/>
      </w:tcPr>
    </w:tblStylePr>
  </w:style>
  <w:style w:type="table" w:customStyle="1" w:styleId="Salience02">
    <w:name w:val="Salience 02"/>
    <w:basedOn w:val="Salience01"/>
    <w:uiPriority w:val="99"/>
    <w:rsid w:val="00F41366"/>
    <w:tblPr/>
    <w:tcPr>
      <w:shd w:val="clear" w:color="auto" w:fill="FAFAFA"/>
    </w:tcPr>
    <w:tblStylePr w:type="firstRow">
      <w:pPr>
        <w:wordWrap/>
        <w:spacing w:beforeLines="0" w:before="0" w:beforeAutospacing="0" w:afterLines="0" w:after="0" w:afterAutospacing="0" w:line="240" w:lineRule="auto"/>
        <w:contextualSpacing/>
        <w:jc w:val="center"/>
      </w:pPr>
      <w:rPr>
        <w:rFonts w:ascii="Segoe UI" w:hAnsi="Segoe UI"/>
        <w:b/>
        <w:bCs/>
        <w:i w:val="0"/>
        <w:color w:val="FFFFFF" w:themeColor="background1"/>
        <w:sz w:val="20"/>
      </w:rPr>
      <w:tblPr/>
      <w:tcPr>
        <w:tcBorders>
          <w:top w:val="single" w:sz="4" w:space="0" w:color="E5DFEC" w:themeColor="accent4" w:themeTint="33"/>
          <w:left w:val="single" w:sz="4" w:space="0" w:color="E5DFEC" w:themeColor="accent4" w:themeTint="33"/>
          <w:bottom w:val="single" w:sz="4" w:space="0" w:color="E5DFEC" w:themeColor="accent4" w:themeTint="33"/>
          <w:right w:val="single" w:sz="4" w:space="0" w:color="E5DFEC" w:themeColor="accent4" w:themeTint="33"/>
          <w:insideH w:val="single" w:sz="4" w:space="0" w:color="E5DFEC" w:themeColor="accent4" w:themeTint="33"/>
          <w:insideV w:val="single" w:sz="4" w:space="0" w:color="E5DFEC" w:themeColor="accent4" w:themeTint="33"/>
          <w:tl2br w:val="nil"/>
          <w:tr2bl w:val="nil"/>
        </w:tcBorders>
        <w:shd w:val="clear" w:color="auto" w:fill="47375B" w:themeFill="accent3" w:themeFillShade="BF"/>
      </w:tcPr>
    </w:tblStylePr>
    <w:tblStylePr w:type="lastRow">
      <w:rPr>
        <w:b w:val="0"/>
        <w:bCs/>
        <w:color w:val="262626" w:themeColor="text1" w:themeTint="D9"/>
      </w:rPr>
      <w:tblPr/>
      <w:tcPr>
        <w:shd w:val="clear" w:color="auto" w:fill="FAFAFA"/>
      </w:tcPr>
    </w:tblStylePr>
    <w:tblStylePr w:type="firstCol">
      <w:pPr>
        <w:jc w:val="center"/>
      </w:pPr>
      <w:rPr>
        <w:rFonts w:ascii="Segoe UI" w:hAnsi="Segoe UI"/>
        <w:b w:val="0"/>
        <w:bCs/>
        <w:i/>
        <w:color w:val="FFFFFF" w:themeColor="background1"/>
        <w:u w:val="none"/>
      </w:rPr>
      <w:tblPr/>
      <w:tcPr>
        <w:tcBorders>
          <w:top w:val="single" w:sz="4" w:space="0" w:color="E5DFEC" w:themeColor="accent4" w:themeTint="33"/>
          <w:left w:val="single" w:sz="4" w:space="0" w:color="E5DFEC" w:themeColor="accent4" w:themeTint="33"/>
          <w:bottom w:val="single" w:sz="4" w:space="0" w:color="E5DFEC" w:themeColor="accent4" w:themeTint="33"/>
          <w:right w:val="single" w:sz="4" w:space="0" w:color="E5DFEC" w:themeColor="accent4" w:themeTint="33"/>
          <w:insideH w:val="single" w:sz="4" w:space="0" w:color="E5DFEC" w:themeColor="accent4" w:themeTint="33"/>
          <w:insideV w:val="single" w:sz="4" w:space="0" w:color="E5DFEC" w:themeColor="accent4" w:themeTint="33"/>
        </w:tcBorders>
        <w:shd w:val="clear" w:color="auto" w:fill="9E89B8" w:themeFill="accent3" w:themeFillTint="99"/>
      </w:tcPr>
    </w:tblStylePr>
    <w:tblStylePr w:type="lastCol">
      <w:rPr>
        <w:b w:val="0"/>
        <w:bCs/>
      </w:rPr>
      <w:tblPr/>
      <w:tcPr>
        <w:shd w:val="clear" w:color="auto" w:fill="FAFAFA"/>
      </w:tcPr>
    </w:tblStylePr>
    <w:tblStylePr w:type="band1Vert">
      <w:tblPr/>
      <w:tcPr>
        <w:shd w:val="clear" w:color="auto" w:fill="FAFAFA"/>
      </w:tcPr>
    </w:tblStylePr>
    <w:tblStylePr w:type="band2Vert">
      <w:tblPr/>
      <w:tcPr>
        <w:shd w:val="clear" w:color="auto" w:fill="FAFAFA"/>
      </w:tcPr>
    </w:tblStylePr>
    <w:tblStylePr w:type="band1Horz">
      <w:tblPr/>
      <w:tcPr>
        <w:shd w:val="clear" w:color="auto" w:fill="FAFAFA"/>
      </w:tcPr>
    </w:tblStylePr>
    <w:tblStylePr w:type="band2Horz">
      <w:tblPr/>
      <w:tcPr>
        <w:shd w:val="clear" w:color="auto" w:fill="FAFAFA"/>
      </w:tcPr>
    </w:tblStylePr>
    <w:tblStylePr w:type="neCell">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47375B" w:themeFill="accent3" w:themeFillShade="BF"/>
      </w:tcPr>
    </w:tblStylePr>
    <w:tblStylePr w:type="nwCell">
      <w:rPr>
        <w:rFonts w:ascii="Segoe UI" w:hAnsi="Segoe UI"/>
        <w:color w:val="FFFFFF" w:themeColor="background1"/>
        <w:sz w:val="20"/>
      </w:rPr>
      <w:tblPr/>
      <w:tcPr>
        <w:tcBorders>
          <w:top w:val="single" w:sz="4" w:space="0" w:color="E5DFEC" w:themeColor="accent4" w:themeTint="33"/>
          <w:left w:val="single" w:sz="4" w:space="0" w:color="E5DFEC" w:themeColor="accent4" w:themeTint="33"/>
          <w:bottom w:val="single" w:sz="4" w:space="0" w:color="E5DFEC" w:themeColor="accent4" w:themeTint="33"/>
          <w:right w:val="single" w:sz="4" w:space="0" w:color="E5DFEC" w:themeColor="accent4" w:themeTint="33"/>
          <w:insideH w:val="single" w:sz="4" w:space="0" w:color="E5DFEC" w:themeColor="accent4" w:themeTint="33"/>
          <w:insideV w:val="single" w:sz="4" w:space="0" w:color="E5DFEC" w:themeColor="accent4" w:themeTint="33"/>
        </w:tcBorders>
        <w:shd w:val="clear" w:color="auto" w:fill="47375B" w:themeFill="accent3" w:themeFillShade="BF"/>
      </w:tcPr>
    </w:tblStylePr>
    <w:tblStylePr w:type="seCell">
      <w:tblPr/>
      <w:tcPr>
        <w:shd w:val="clear" w:color="auto" w:fill="FAFAFA"/>
      </w:tcPr>
    </w:tblStylePr>
    <w:tblStylePr w:type="swCell">
      <w:rPr>
        <w:b w:val="0"/>
        <w:color w:val="FFFFFF" w:themeColor="background1"/>
      </w:rPr>
      <w:tblPr/>
      <w:tcPr>
        <w:tcBorders>
          <w:top w:val="single" w:sz="4" w:space="0" w:color="E5DFEC" w:themeColor="accent4" w:themeTint="33"/>
          <w:left w:val="single" w:sz="4" w:space="0" w:color="E5DFEC" w:themeColor="accent4" w:themeTint="33"/>
          <w:bottom w:val="single" w:sz="4" w:space="0" w:color="E5DFEC" w:themeColor="accent4" w:themeTint="33"/>
          <w:right w:val="single" w:sz="4" w:space="0" w:color="E5DFEC" w:themeColor="accent4" w:themeTint="33"/>
          <w:insideH w:val="single" w:sz="4" w:space="0" w:color="E5DFEC" w:themeColor="accent4" w:themeTint="33"/>
          <w:insideV w:val="single" w:sz="4" w:space="0" w:color="E5DFEC" w:themeColor="accent4" w:themeTint="33"/>
        </w:tcBorders>
        <w:shd w:val="clear" w:color="auto" w:fill="9E89B8" w:themeFill="accent3" w:themeFillTint="99"/>
      </w:tcPr>
    </w:tblStylePr>
  </w:style>
  <w:style w:type="numbering" w:customStyle="1" w:styleId="NumberingSalience">
    <w:name w:val="Numbering_Salience"/>
    <w:next w:val="NumberingSalience1"/>
    <w:uiPriority w:val="99"/>
    <w:rsid w:val="003816AB"/>
  </w:style>
  <w:style w:type="character" w:customStyle="1" w:styleId="Heading7Char">
    <w:name w:val="Heading 7 Char"/>
    <w:aliases w:val="H7 (Main) Char"/>
    <w:basedOn w:val="DefaultParagraphFont"/>
    <w:link w:val="Heading7"/>
    <w:uiPriority w:val="9"/>
    <w:rsid w:val="00A440ED"/>
    <w:rPr>
      <w:rFonts w:asciiTheme="majorHAnsi" w:eastAsiaTheme="majorEastAsia" w:hAnsiTheme="majorHAnsi" w:cstheme="majorBidi"/>
      <w:bCs w:val="0"/>
      <w:color w:val="8064A2" w:themeColor="accent4"/>
      <w:lang w:val="en-US"/>
    </w:rPr>
  </w:style>
  <w:style w:type="character" w:customStyle="1" w:styleId="Heading8Char">
    <w:name w:val="Heading 8 Char"/>
    <w:aliases w:val="H8 (Main) Char"/>
    <w:basedOn w:val="DefaultParagraphFont"/>
    <w:link w:val="Heading8"/>
    <w:uiPriority w:val="9"/>
    <w:rsid w:val="00A440ED"/>
    <w:rPr>
      <w:rFonts w:asciiTheme="majorHAnsi" w:eastAsiaTheme="majorEastAsia" w:hAnsiTheme="majorHAnsi" w:cstheme="minorHAnsi"/>
      <w:color w:val="8064A2" w:themeColor="accent4"/>
      <w:lang w:val="en-US"/>
    </w:rPr>
  </w:style>
  <w:style w:type="character" w:customStyle="1" w:styleId="Heading9Char">
    <w:name w:val="Heading 9 Char"/>
    <w:aliases w:val="H9 (Main) Char"/>
    <w:basedOn w:val="DefaultParagraphFont"/>
    <w:link w:val="Heading9"/>
    <w:uiPriority w:val="9"/>
    <w:rsid w:val="00A440ED"/>
    <w:rPr>
      <w:rFonts w:asciiTheme="majorHAnsi" w:eastAsiaTheme="majorEastAsia" w:hAnsiTheme="majorHAnsi" w:cstheme="minorHAnsi"/>
      <w:iCs/>
      <w:color w:val="8064A2" w:themeColor="accent4"/>
      <w:lang w:val="en-US"/>
    </w:rPr>
  </w:style>
  <w:style w:type="table" w:styleId="PlainTable3">
    <w:name w:val="Plain Table 3"/>
    <w:basedOn w:val="TableNormal"/>
    <w:uiPriority w:val="43"/>
    <w:rsid w:val="00060ED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iPriority w:val="99"/>
    <w:unhideWhenUsed/>
    <w:qFormat/>
    <w:rsid w:val="00F90C0B"/>
    <w:pPr>
      <w:tabs>
        <w:tab w:val="center" w:pos="4680"/>
        <w:tab w:val="right" w:pos="9360"/>
      </w:tabs>
      <w:spacing w:after="0" w:line="240" w:lineRule="auto"/>
    </w:pPr>
    <w:rPr>
      <w:sz w:val="16"/>
    </w:rPr>
  </w:style>
  <w:style w:type="character" w:customStyle="1" w:styleId="HeaderChar">
    <w:name w:val="Header Char"/>
    <w:basedOn w:val="DefaultParagraphFont"/>
    <w:link w:val="Header"/>
    <w:uiPriority w:val="99"/>
    <w:rsid w:val="00F90C0B"/>
    <w:rPr>
      <w:sz w:val="16"/>
    </w:rPr>
  </w:style>
  <w:style w:type="character" w:customStyle="1" w:styleId="BulletedIndentSalienceOrangeChar">
    <w:name w:val="Bulleted Indent (Salience Orange) Char"/>
    <w:basedOn w:val="DefaultParagraphFont"/>
    <w:link w:val="BulletedIndentSalienceOrange"/>
    <w:rsid w:val="00FB33CA"/>
  </w:style>
  <w:style w:type="table" w:customStyle="1" w:styleId="Salience03">
    <w:name w:val="Salience 03"/>
    <w:basedOn w:val="Salience01"/>
    <w:uiPriority w:val="99"/>
    <w:rsid w:val="007124F1"/>
    <w:rPr>
      <w:rFonts w:eastAsiaTheme="minorHAnsi"/>
    </w:rPr>
    <w:tblPr/>
    <w:tcPr>
      <w:shd w:val="clear" w:color="auto" w:fill="FAFAFA"/>
    </w:tcPr>
    <w:tblStylePr w:type="firstRow">
      <w:pPr>
        <w:wordWrap/>
        <w:spacing w:beforeLines="0" w:before="0" w:beforeAutospacing="0" w:afterLines="0" w:after="0" w:afterAutospacing="0" w:line="240" w:lineRule="auto"/>
        <w:contextualSpacing/>
        <w:jc w:val="center"/>
      </w:pPr>
      <w:rPr>
        <w:rFonts w:ascii="Segoe UI" w:hAnsi="Segoe UI"/>
        <w:b/>
        <w:bCs/>
        <w:i w:val="0"/>
        <w:color w:val="FFFFFF" w:themeColor="background1"/>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l2br w:val="nil"/>
          <w:tr2bl w:val="nil"/>
        </w:tcBorders>
        <w:shd w:val="clear" w:color="auto" w:fill="F58734" w:themeFill="accent2"/>
      </w:tcPr>
    </w:tblStylePr>
    <w:tblStylePr w:type="lastRow">
      <w:rPr>
        <w:b w:val="0"/>
        <w:bCs/>
        <w:i w:val="0"/>
        <w:color w:val="545454" w:themeColor="text2"/>
        <w:sz w:val="20"/>
      </w:rPr>
      <w:tblPr/>
      <w:tcPr>
        <w:shd w:val="clear" w:color="auto" w:fill="FAFAFA"/>
      </w:tcPr>
    </w:tblStylePr>
    <w:tblStylePr w:type="firstCol">
      <w:pPr>
        <w:jc w:val="center"/>
      </w:pPr>
      <w:rPr>
        <w:rFonts w:ascii="Segoe UI" w:hAnsi="Segoe UI"/>
        <w:b w:val="0"/>
        <w:bCs/>
        <w:i w:val="0"/>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AFAFA"/>
      </w:tcPr>
    </w:tblStylePr>
    <w:tblStylePr w:type="lastCol">
      <w:rPr>
        <w:rFonts w:ascii="Segoe UI" w:hAnsi="Segoe UI"/>
        <w:b w:val="0"/>
        <w:bCs/>
        <w:sz w:val="20"/>
      </w:rPr>
      <w:tblPr/>
      <w:tcPr>
        <w:shd w:val="clear" w:color="auto" w:fill="FAFAFA"/>
      </w:tcPr>
    </w:tblStylePr>
    <w:tblStylePr w:type="band1Vert">
      <w:rPr>
        <w:rFonts w:ascii="Segoe UI" w:hAnsi="Segoe UI"/>
        <w:sz w:val="20"/>
      </w:rPr>
      <w:tblPr/>
      <w:tcPr>
        <w:shd w:val="clear" w:color="auto" w:fill="FAFAFA"/>
      </w:tcPr>
    </w:tblStylePr>
    <w:tblStylePr w:type="band2Vert">
      <w:rPr>
        <w:rFonts w:ascii="Segoe UI" w:hAnsi="Segoe UI"/>
        <w:sz w:val="20"/>
      </w:rPr>
      <w:tblPr/>
      <w:tcPr>
        <w:shd w:val="clear" w:color="auto" w:fill="FAFAFA"/>
      </w:tcPr>
    </w:tblStylePr>
    <w:tblStylePr w:type="band1Horz">
      <w:rPr>
        <w:rFonts w:ascii="Segoe UI" w:hAnsi="Segoe UI"/>
        <w:sz w:val="20"/>
      </w:rPr>
      <w:tblPr/>
      <w:tcPr>
        <w:shd w:val="clear" w:color="auto" w:fill="FAFAFA"/>
      </w:tcPr>
    </w:tblStylePr>
    <w:tblStylePr w:type="band2Horz">
      <w:rPr>
        <w:rFonts w:ascii="Segoe UI" w:hAnsi="Segoe UI"/>
        <w:sz w:val="20"/>
      </w:rPr>
      <w:tblPr/>
      <w:tcPr>
        <w:shd w:val="clear" w:color="auto" w:fill="FAFAFA"/>
      </w:tcPr>
    </w:tblStylePr>
    <w:tblStylePr w:type="neCell">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58734" w:themeFill="accent2"/>
      </w:tcPr>
    </w:tblStylePr>
    <w:tblStylePr w:type="nwCell">
      <w:rPr>
        <w:rFonts w:ascii="Segoe UI" w:hAnsi="Segoe UI"/>
        <w:b w:val="0"/>
        <w:color w:val="FFFFFF" w:themeColor="background1"/>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58734" w:themeFill="accent2"/>
      </w:tcPr>
    </w:tblStylePr>
    <w:tblStylePr w:type="seCell">
      <w:tblPr/>
      <w:tcPr>
        <w:shd w:val="clear" w:color="auto" w:fill="FAFAFA"/>
      </w:tcPr>
    </w:tblStylePr>
    <w:tblStylePr w:type="swCell">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AFAFA"/>
      </w:tcPr>
    </w:tblStylePr>
  </w:style>
  <w:style w:type="table" w:customStyle="1" w:styleId="Salience04">
    <w:name w:val="Salience 04"/>
    <w:basedOn w:val="Salience01"/>
    <w:uiPriority w:val="99"/>
    <w:rsid w:val="00350EF7"/>
    <w:rPr>
      <w:rFonts w:eastAsiaTheme="minorHAnsi"/>
    </w:rPr>
    <w:tblPr/>
    <w:tcPr>
      <w:shd w:val="clear" w:color="auto" w:fill="FAFAFA"/>
    </w:tcPr>
    <w:tblStylePr w:type="firstRow">
      <w:pPr>
        <w:wordWrap/>
        <w:spacing w:beforeLines="0" w:before="0" w:beforeAutospacing="0" w:afterLines="0" w:after="0" w:afterAutospacing="0" w:line="240" w:lineRule="auto"/>
        <w:contextualSpacing/>
        <w:jc w:val="center"/>
      </w:pPr>
      <w:rPr>
        <w:rFonts w:ascii="Segoe UI" w:hAnsi="Segoe UI"/>
        <w:b/>
        <w:bCs/>
        <w:i w:val="0"/>
        <w:color w:val="FFFFFF" w:themeColor="background1"/>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l2br w:val="nil"/>
          <w:tr2bl w:val="nil"/>
        </w:tcBorders>
        <w:shd w:val="clear" w:color="auto" w:fill="47375B" w:themeFill="accent3" w:themeFillShade="BF"/>
      </w:tcPr>
    </w:tblStylePr>
    <w:tblStylePr w:type="lastRow">
      <w:rPr>
        <w:rFonts w:ascii="Segoe UI" w:hAnsi="Segoe UI"/>
        <w:b w:val="0"/>
        <w:bCs/>
        <w:color w:val="545454" w:themeColor="text2"/>
      </w:rPr>
      <w:tblPr/>
      <w:tcPr>
        <w:shd w:val="clear" w:color="auto" w:fill="FAFAFA"/>
      </w:tcPr>
    </w:tblStylePr>
    <w:tblStylePr w:type="firstCol">
      <w:pPr>
        <w:jc w:val="center"/>
      </w:pPr>
      <w:rPr>
        <w:rFonts w:ascii="Segoe UI" w:hAnsi="Segoe UI"/>
        <w:b w:val="0"/>
        <w:bCs/>
        <w:i w:val="0"/>
        <w:color w:val="545454"/>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AFAFA"/>
      </w:tcPr>
    </w:tblStylePr>
    <w:tblStylePr w:type="lastCol">
      <w:rPr>
        <w:b w:val="0"/>
        <w:bCs/>
      </w:rPr>
      <w:tblPr/>
      <w:tcPr>
        <w:shd w:val="clear" w:color="auto" w:fill="FAFAFA"/>
      </w:tcPr>
    </w:tblStylePr>
    <w:tblStylePr w:type="band1Vert">
      <w:tblPr/>
      <w:tcPr>
        <w:shd w:val="clear" w:color="auto" w:fill="FAFAFA"/>
      </w:tcPr>
    </w:tblStylePr>
    <w:tblStylePr w:type="band2Vert">
      <w:tblPr/>
      <w:tcPr>
        <w:shd w:val="clear" w:color="auto" w:fill="FAFAFA"/>
      </w:tcPr>
    </w:tblStylePr>
    <w:tblStylePr w:type="band1Horz">
      <w:tblPr/>
      <w:tcPr>
        <w:shd w:val="clear" w:color="auto" w:fill="FAFAFA"/>
      </w:tcPr>
    </w:tblStylePr>
    <w:tblStylePr w:type="band2Horz">
      <w:tblPr/>
      <w:tcPr>
        <w:shd w:val="clear" w:color="auto" w:fill="FAFAFA"/>
      </w:tcPr>
    </w:tblStylePr>
    <w:tblStylePr w:type="neCell">
      <w:tblPr/>
      <w:tcPr>
        <w:shd w:val="clear" w:color="auto" w:fill="47375B" w:themeFill="accent3" w:themeFillShade="BF"/>
      </w:tcPr>
    </w:tblStylePr>
    <w:tblStylePr w:type="nwCell">
      <w:rPr>
        <w:rFonts w:ascii="Segoe UI" w:hAnsi="Segoe UI"/>
        <w:b/>
        <w:color w:val="FFFFFF" w:themeColor="background1"/>
        <w:sz w:val="20"/>
      </w:rPr>
      <w:tblPr/>
      <w:tcPr>
        <w:shd w:val="clear" w:color="auto" w:fill="47375B" w:themeFill="accent3" w:themeFillShade="BF"/>
      </w:tcPr>
    </w:tblStylePr>
    <w:tblStylePr w:type="seCell">
      <w:tblPr/>
      <w:tcPr>
        <w:shd w:val="clear" w:color="auto" w:fill="FAFAFA"/>
      </w:tcPr>
    </w:tblStylePr>
    <w:tblStylePr w:type="swCell">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AFAFA"/>
      </w:tcPr>
    </w:tblStylePr>
  </w:style>
  <w:style w:type="table" w:customStyle="1" w:styleId="Salience05">
    <w:name w:val="Salience 05"/>
    <w:basedOn w:val="Salience06"/>
    <w:uiPriority w:val="99"/>
    <w:rsid w:val="00710328"/>
    <w:tblPr/>
    <w:tcPr>
      <w:shd w:val="clear" w:color="auto" w:fill="FDE6D6" w:themeFill="accent2" w:themeFillTint="33"/>
    </w:tcPr>
    <w:tblStylePr w:type="firstRow">
      <w:pPr>
        <w:wordWrap/>
        <w:spacing w:beforeLines="0" w:before="0" w:beforeAutospacing="0" w:afterLines="0" w:after="0" w:afterAutospacing="0" w:line="240" w:lineRule="auto"/>
        <w:contextualSpacing/>
        <w:jc w:val="center"/>
      </w:pPr>
      <w:rPr>
        <w:rFonts w:ascii="Segoe UI" w:hAnsi="Segoe UI"/>
        <w:b/>
        <w:bCs/>
        <w:i w:val="0"/>
        <w:iCs w:val="0"/>
        <w:color w:val="FFFFFF" w:themeColor="background1"/>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l2br w:val="nil"/>
          <w:tr2bl w:val="nil"/>
        </w:tcBorders>
        <w:shd w:val="clear" w:color="auto" w:fill="F58734" w:themeFill="accent2"/>
      </w:tcPr>
    </w:tblStylePr>
    <w:tblStylePr w:type="lastRow">
      <w:rPr>
        <w:rFonts w:ascii="Segoe UI" w:hAnsi="Segoe UI"/>
        <w:b w:val="0"/>
        <w:bCs/>
        <w:i w:val="0"/>
        <w:iCs w:val="0"/>
        <w:color w:val="545454" w:themeColor="text2"/>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DE6D6" w:themeFill="accent2" w:themeFillTint="33"/>
      </w:tcPr>
    </w:tblStylePr>
    <w:tblStylePr w:type="firstCol">
      <w:pPr>
        <w:jc w:val="center"/>
      </w:pPr>
      <w:rPr>
        <w:rFonts w:ascii="Segoe UI" w:hAnsi="Segoe UI"/>
        <w:b w:val="0"/>
        <w:bCs/>
        <w:i/>
        <w:iCs w:val="0"/>
        <w:color w:val="545454" w:themeColor="text2"/>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BCEAD" w:themeFill="accent2" w:themeFillTint="66"/>
      </w:tcPr>
    </w:tblStylePr>
    <w:tblStylePr w:type="lastCol">
      <w:rPr>
        <w:rFonts w:ascii="Segoe UI" w:hAnsi="Segoe UI"/>
        <w:b w:val="0"/>
        <w:bCs/>
        <w:i w:val="0"/>
        <w:iCs w:val="0"/>
        <w:color w:val="545454" w:themeColor="text2"/>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DE6D6" w:themeFill="accent2" w:themeFillTint="33"/>
      </w:tcPr>
    </w:tblStylePr>
    <w:tblStylePr w:type="band1Vert">
      <w:rPr>
        <w:rFonts w:ascii="Segoe UI" w:hAnsi="Segoe UI"/>
        <w:color w:val="545454" w:themeColor="text2"/>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DE6D6" w:themeFill="accent2" w:themeFillTint="33"/>
      </w:tcPr>
    </w:tblStylePr>
    <w:tblStylePr w:type="band2Vert">
      <w:rPr>
        <w:rFonts w:ascii="Segoe UI" w:hAnsi="Segoe UI"/>
        <w:color w:val="545454" w:themeColor="text2"/>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DE6D6" w:themeFill="accent2" w:themeFillTint="33"/>
      </w:tcPr>
    </w:tblStylePr>
    <w:tblStylePr w:type="band1Horz">
      <w:rPr>
        <w:rFonts w:ascii="Segoe UI" w:hAnsi="Segoe UI"/>
        <w:color w:val="545454" w:themeColor="text2"/>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DE6D6" w:themeFill="accent2" w:themeFillTint="33"/>
      </w:tcPr>
    </w:tblStylePr>
    <w:tblStylePr w:type="band2Horz">
      <w:rPr>
        <w:rFonts w:ascii="Segoe UI" w:hAnsi="Segoe UI"/>
        <w:color w:val="545454" w:themeColor="text2"/>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DE6D6" w:themeFill="accent2" w:themeFillTint="33"/>
      </w:tcPr>
    </w:tblStylePr>
    <w:tblStylePr w:type="neCell">
      <w:rPr>
        <w:color w:val="FFFFFF" w:themeColor="background1"/>
      </w:rPr>
      <w:tblPr/>
      <w:tcPr>
        <w:tcBorders>
          <w:top w:val="single" w:sz="4" w:space="0" w:color="F9B685" w:themeColor="accent2" w:themeTint="99"/>
          <w:left w:val="single" w:sz="4" w:space="0" w:color="F9B685" w:themeColor="accent2" w:themeTint="99"/>
          <w:bottom w:val="single" w:sz="4" w:space="0" w:color="F9B685" w:themeColor="accent2" w:themeTint="99"/>
          <w:right w:val="single" w:sz="4" w:space="0" w:color="F9B685" w:themeColor="accent2" w:themeTint="99"/>
          <w:insideH w:val="single" w:sz="4" w:space="0" w:color="F9B685" w:themeColor="accent2" w:themeTint="99"/>
          <w:insideV w:val="single" w:sz="4" w:space="0" w:color="F9B685" w:themeColor="accent2" w:themeTint="99"/>
        </w:tcBorders>
        <w:shd w:val="clear" w:color="auto" w:fill="F58734" w:themeFill="accent2"/>
      </w:tcPr>
    </w:tblStylePr>
    <w:tblStylePr w:type="nwCell">
      <w:rPr>
        <w:rFonts w:ascii="Segoe UI" w:hAnsi="Segoe UI"/>
        <w:b/>
        <w:color w:val="FFFFFF" w:themeColor="background1"/>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58734" w:themeFill="accent2"/>
      </w:tcPr>
    </w:tblStylePr>
    <w:tblStylePr w:type="seCell">
      <w:rPr>
        <w:rFonts w:ascii="Segoe UI" w:hAnsi="Segoe UI"/>
        <w:b w:val="0"/>
        <w:color w:val="545454" w:themeColor="text2"/>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DE6D6" w:themeFill="accent2" w:themeFillTint="33"/>
      </w:tcPr>
    </w:tblStylePr>
    <w:tblStylePr w:type="swCell">
      <w:rPr>
        <w:b w:val="0"/>
        <w:i/>
        <w:color w:val="545454" w:themeColor="text2"/>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BCEAD" w:themeFill="accent2" w:themeFillTint="66"/>
      </w:tcPr>
    </w:tblStylePr>
  </w:style>
  <w:style w:type="table" w:customStyle="1" w:styleId="Salience06">
    <w:name w:val="Salience 06"/>
    <w:basedOn w:val="Salience01"/>
    <w:uiPriority w:val="99"/>
    <w:rsid w:val="00710328"/>
    <w:pPr>
      <w:textboxTightWrap w:val="allLines"/>
    </w:pPr>
    <w:rPr>
      <w:rFonts w:eastAsiaTheme="minorHAnsi"/>
      <w:color w:val="auto"/>
      <w:szCs w:val="24"/>
      <w:lang w:val="en-US"/>
    </w:rPr>
    <w:tblPr/>
    <w:tcPr>
      <w:shd w:val="clear" w:color="auto" w:fill="E5DFEC" w:themeFill="accent4" w:themeFillTint="33"/>
    </w:tcPr>
    <w:tblStylePr w:type="firstRow">
      <w:pPr>
        <w:wordWrap/>
        <w:spacing w:beforeLines="0" w:before="0" w:beforeAutospacing="0" w:afterLines="0" w:after="0" w:afterAutospacing="0" w:line="240" w:lineRule="auto"/>
        <w:contextualSpacing/>
        <w:jc w:val="center"/>
      </w:pPr>
      <w:rPr>
        <w:rFonts w:ascii="Segoe UI" w:hAnsi="Segoe UI"/>
        <w:b/>
        <w:bCs/>
        <w:i w:val="0"/>
        <w:iCs w:val="0"/>
        <w:color w:val="FFFFFF" w:themeColor="background1"/>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l2br w:val="nil"/>
          <w:tr2bl w:val="nil"/>
        </w:tcBorders>
        <w:shd w:val="clear" w:color="auto" w:fill="47375B" w:themeFill="accent3" w:themeFillShade="BF"/>
      </w:tcPr>
    </w:tblStylePr>
    <w:tblStylePr w:type="lastRow">
      <w:rPr>
        <w:rFonts w:ascii="Segoe UI" w:hAnsi="Segoe UI"/>
        <w:b w:val="0"/>
        <w:bCs/>
        <w:i w:val="0"/>
        <w:iCs w:val="0"/>
        <w:color w:val="545454" w:themeColor="text2"/>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E5DFEC" w:themeFill="accent4" w:themeFillTint="33"/>
      </w:tcPr>
    </w:tblStylePr>
    <w:tblStylePr w:type="firstCol">
      <w:rPr>
        <w:rFonts w:ascii="Segoe UI" w:hAnsi="Segoe UI"/>
        <w:b w:val="0"/>
        <w:bCs/>
        <w:i/>
        <w:iCs w:val="0"/>
        <w:color w:val="FFFFFF" w:themeColor="background1"/>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9E89B8" w:themeFill="accent3" w:themeFillTint="99"/>
      </w:tcPr>
    </w:tblStylePr>
    <w:tblStylePr w:type="lastCol">
      <w:rPr>
        <w:rFonts w:ascii="Segoe UI" w:hAnsi="Segoe UI"/>
        <w:b w:val="0"/>
        <w:bCs/>
        <w:i w:val="0"/>
        <w:iCs w:val="0"/>
        <w:color w:val="545454" w:themeColor="text2"/>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E5DFEC" w:themeFill="accent4" w:themeFillTint="33"/>
      </w:tcPr>
    </w:tblStylePr>
    <w:tblStylePr w:type="band1Vert">
      <w:rPr>
        <w:rFonts w:ascii="Segoe UI" w:hAnsi="Segoe UI"/>
        <w:color w:val="545454" w:themeColor="text2"/>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E5DFEC" w:themeFill="accent4" w:themeFillTint="33"/>
      </w:tcPr>
    </w:tblStylePr>
    <w:tblStylePr w:type="band2Vert">
      <w:rPr>
        <w:rFonts w:ascii="Segoe UI" w:hAnsi="Segoe UI"/>
        <w:color w:val="545454" w:themeColor="text2"/>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E5DFEC" w:themeFill="accent4" w:themeFillTint="33"/>
      </w:tcPr>
    </w:tblStylePr>
    <w:tblStylePr w:type="band1Horz">
      <w:rPr>
        <w:rFonts w:ascii="Segoe UI" w:hAnsi="Segoe UI"/>
        <w:color w:val="545454" w:themeColor="text2"/>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E5DFEC" w:themeFill="accent4" w:themeFillTint="33"/>
      </w:tcPr>
    </w:tblStylePr>
    <w:tblStylePr w:type="band2Horz">
      <w:rPr>
        <w:rFonts w:ascii="Segoe UI" w:hAnsi="Segoe UI"/>
        <w:color w:val="545454" w:themeColor="text2"/>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E5DFEC" w:themeFill="accent4" w:themeFillTint="33"/>
      </w:tcPr>
    </w:tblStylePr>
    <w:tblStylePr w:type="neCell">
      <w:rPr>
        <w:color w:val="FFFFFF" w:themeColor="background1"/>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47375B" w:themeFill="accent3" w:themeFillShade="BF"/>
      </w:tcPr>
    </w:tblStylePr>
    <w:tblStylePr w:type="nwCell">
      <w:rPr>
        <w:rFonts w:ascii="Segoe UI" w:hAnsi="Segoe UI"/>
        <w:b/>
        <w:color w:val="FFFFFF" w:themeColor="background1"/>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47375B" w:themeFill="accent3" w:themeFillShade="BF"/>
      </w:tcPr>
    </w:tblStylePr>
    <w:tblStylePr w:type="seCell">
      <w:rPr>
        <w:rFonts w:ascii="Segoe UI" w:hAnsi="Segoe UI"/>
        <w:color w:val="545454" w:themeColor="text2"/>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E5DFEC" w:themeFill="accent4" w:themeFillTint="33"/>
      </w:tcPr>
    </w:tblStylePr>
    <w:tblStylePr w:type="swCell">
      <w:rPr>
        <w:i/>
        <w:color w:val="FFFFFF" w:themeColor="background1"/>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9E89B8" w:themeFill="accent3" w:themeFillTint="99"/>
      </w:tcPr>
    </w:tblStylePr>
  </w:style>
  <w:style w:type="paragraph" w:customStyle="1" w:styleId="TitleText">
    <w:name w:val="Title_Text"/>
    <w:basedOn w:val="Heading4"/>
    <w:link w:val="TitleTextChar"/>
    <w:rsid w:val="00D96EF8"/>
    <w:pPr>
      <w:numPr>
        <w:ilvl w:val="0"/>
        <w:numId w:val="0"/>
      </w:numPr>
      <w:ind w:left="864" w:hanging="864"/>
    </w:pPr>
  </w:style>
  <w:style w:type="character" w:customStyle="1" w:styleId="TitleTextChar">
    <w:name w:val="Title_Text Char"/>
    <w:basedOn w:val="Heading4Char"/>
    <w:link w:val="TitleText"/>
    <w:rsid w:val="00D96EF8"/>
    <w:rPr>
      <w:rFonts w:asciiTheme="majorHAnsi" w:eastAsiaTheme="majorEastAsia" w:hAnsiTheme="majorHAnsi" w:cstheme="majorBidi"/>
      <w:iCs/>
      <w:color w:val="F58734" w:themeColor="accent2"/>
      <w:sz w:val="26"/>
      <w:szCs w:val="28"/>
    </w:rPr>
  </w:style>
  <w:style w:type="numbering" w:customStyle="1" w:styleId="SalienceOrange">
    <w:name w:val="Salience Orange"/>
    <w:uiPriority w:val="99"/>
    <w:rsid w:val="00850E23"/>
    <w:pPr>
      <w:numPr>
        <w:numId w:val="1"/>
      </w:numPr>
    </w:pPr>
  </w:style>
  <w:style w:type="numbering" w:customStyle="1" w:styleId="SaliencePurple">
    <w:name w:val="Salience Purple"/>
    <w:uiPriority w:val="99"/>
    <w:rsid w:val="00F34DD0"/>
    <w:pPr>
      <w:numPr>
        <w:numId w:val="2"/>
      </w:numPr>
    </w:pPr>
  </w:style>
  <w:style w:type="numbering" w:customStyle="1" w:styleId="NumberingSalience1">
    <w:name w:val="Numbering_Salience1"/>
    <w:uiPriority w:val="99"/>
    <w:rsid w:val="003816AB"/>
  </w:style>
  <w:style w:type="paragraph" w:styleId="TOC5">
    <w:name w:val="toc 5"/>
    <w:basedOn w:val="Normal"/>
    <w:next w:val="Normal"/>
    <w:autoRedefine/>
    <w:uiPriority w:val="39"/>
    <w:unhideWhenUsed/>
    <w:rsid w:val="00466453"/>
    <w:pPr>
      <w:tabs>
        <w:tab w:val="right" w:leader="dot" w:pos="9628"/>
      </w:tabs>
      <w:spacing w:before="60" w:after="0" w:line="240" w:lineRule="auto"/>
      <w:ind w:left="567"/>
    </w:pPr>
    <w:rPr>
      <w:rFonts w:asciiTheme="minorHAnsi" w:hAnsiTheme="minorHAnsi" w:cstheme="minorHAnsi"/>
    </w:rPr>
  </w:style>
  <w:style w:type="paragraph" w:styleId="TOC6">
    <w:name w:val="toc 6"/>
    <w:basedOn w:val="Normal"/>
    <w:next w:val="Normal"/>
    <w:autoRedefine/>
    <w:uiPriority w:val="39"/>
    <w:unhideWhenUsed/>
    <w:rsid w:val="00466453"/>
    <w:pPr>
      <w:tabs>
        <w:tab w:val="right" w:leader="dot" w:pos="9628"/>
      </w:tabs>
      <w:spacing w:before="60" w:after="0" w:line="240" w:lineRule="auto"/>
      <w:ind w:left="567"/>
    </w:pPr>
    <w:rPr>
      <w:rFonts w:asciiTheme="minorHAnsi" w:hAnsiTheme="minorHAnsi" w:cstheme="minorHAnsi"/>
    </w:rPr>
  </w:style>
  <w:style w:type="paragraph" w:styleId="TOC7">
    <w:name w:val="toc 7"/>
    <w:basedOn w:val="Normal"/>
    <w:next w:val="Normal"/>
    <w:autoRedefine/>
    <w:uiPriority w:val="39"/>
    <w:unhideWhenUsed/>
    <w:rsid w:val="00466453"/>
    <w:pPr>
      <w:tabs>
        <w:tab w:val="right" w:leader="dot" w:pos="9628"/>
      </w:tabs>
      <w:spacing w:before="60" w:after="0" w:line="240" w:lineRule="auto"/>
      <w:ind w:left="567"/>
    </w:pPr>
    <w:rPr>
      <w:rFonts w:asciiTheme="minorHAnsi" w:hAnsiTheme="minorHAnsi" w:cstheme="minorHAnsi"/>
    </w:rPr>
  </w:style>
  <w:style w:type="paragraph" w:styleId="TOC8">
    <w:name w:val="toc 8"/>
    <w:basedOn w:val="Normal"/>
    <w:next w:val="Normal"/>
    <w:autoRedefine/>
    <w:uiPriority w:val="39"/>
    <w:unhideWhenUsed/>
    <w:rsid w:val="00466453"/>
    <w:pPr>
      <w:tabs>
        <w:tab w:val="right" w:leader="dot" w:pos="9628"/>
      </w:tabs>
      <w:spacing w:before="60" w:after="0" w:line="240" w:lineRule="auto"/>
      <w:ind w:left="567"/>
    </w:pPr>
    <w:rPr>
      <w:rFonts w:asciiTheme="minorHAnsi" w:hAnsiTheme="minorHAnsi" w:cstheme="minorHAnsi"/>
    </w:rPr>
  </w:style>
  <w:style w:type="paragraph" w:styleId="TOC9">
    <w:name w:val="toc 9"/>
    <w:basedOn w:val="Normal"/>
    <w:next w:val="Normal"/>
    <w:autoRedefine/>
    <w:uiPriority w:val="39"/>
    <w:unhideWhenUsed/>
    <w:rsid w:val="00466453"/>
    <w:pPr>
      <w:tabs>
        <w:tab w:val="right" w:leader="dot" w:pos="9628"/>
      </w:tabs>
      <w:spacing w:before="60" w:after="0" w:line="240" w:lineRule="auto"/>
      <w:ind w:left="567"/>
    </w:pPr>
    <w:rPr>
      <w:rFonts w:asciiTheme="minorHAnsi" w:hAnsiTheme="minorHAnsi" w:cstheme="minorHAnsi"/>
    </w:rPr>
  </w:style>
  <w:style w:type="paragraph" w:customStyle="1" w:styleId="TableText-Salience">
    <w:name w:val="Table Text - Salience"/>
    <w:basedOn w:val="Normal"/>
    <w:link w:val="TableText-SalienceChar"/>
    <w:rsid w:val="00071788"/>
    <w:pPr>
      <w:spacing w:after="0" w:line="240" w:lineRule="auto"/>
      <w:contextualSpacing/>
      <w:jc w:val="center"/>
    </w:pPr>
    <w:rPr>
      <w:rFonts w:eastAsia="Times New Roman"/>
      <w:lang w:eastAsia="en-GB"/>
    </w:rPr>
  </w:style>
  <w:style w:type="character" w:customStyle="1" w:styleId="TableText-SalienceChar">
    <w:name w:val="Table Text - Salience Char"/>
    <w:basedOn w:val="DefaultParagraphFont"/>
    <w:link w:val="TableText-Salience"/>
    <w:rsid w:val="00071788"/>
    <w:rPr>
      <w:rFonts w:eastAsia="Times New Roman"/>
      <w:lang w:eastAsia="en-GB"/>
    </w:rPr>
  </w:style>
  <w:style w:type="paragraph" w:styleId="Date">
    <w:name w:val="Date"/>
    <w:basedOn w:val="Normal"/>
    <w:next w:val="Normal"/>
    <w:link w:val="DateChar"/>
    <w:uiPriority w:val="99"/>
    <w:unhideWhenUsed/>
    <w:rsid w:val="00B65158"/>
    <w:rPr>
      <w:b/>
      <w:sz w:val="28"/>
    </w:rPr>
  </w:style>
  <w:style w:type="character" w:customStyle="1" w:styleId="SubtitleSalienceChar">
    <w:name w:val="Subtitle_Salience Char"/>
    <w:basedOn w:val="SubtitleChar"/>
    <w:link w:val="SubtitleSalience"/>
    <w:rsid w:val="00230C8D"/>
    <w:rPr>
      <w:rFonts w:asciiTheme="minorHAnsi" w:hAnsiTheme="minorHAnsi" w:cstheme="minorBidi"/>
      <w:color w:val="F58734" w:themeColor="accent2"/>
      <w:spacing w:val="15"/>
      <w:sz w:val="36"/>
      <w:szCs w:val="36"/>
    </w:rPr>
  </w:style>
  <w:style w:type="character" w:customStyle="1" w:styleId="DateChar">
    <w:name w:val="Date Char"/>
    <w:basedOn w:val="DefaultParagraphFont"/>
    <w:link w:val="Date"/>
    <w:uiPriority w:val="99"/>
    <w:rsid w:val="00B65158"/>
    <w:rPr>
      <w:b/>
      <w:sz w:val="28"/>
    </w:rPr>
  </w:style>
  <w:style w:type="character" w:styleId="LineNumber">
    <w:name w:val="line number"/>
    <w:basedOn w:val="DefaultParagraphFont"/>
    <w:uiPriority w:val="99"/>
    <w:semiHidden/>
    <w:unhideWhenUsed/>
    <w:rsid w:val="00F65809"/>
  </w:style>
  <w:style w:type="character" w:styleId="PlaceholderText">
    <w:name w:val="Placeholder Text"/>
    <w:basedOn w:val="DefaultParagraphFont"/>
    <w:uiPriority w:val="99"/>
    <w:semiHidden/>
    <w:rsid w:val="00875152"/>
    <w:rPr>
      <w:color w:val="808080"/>
    </w:rPr>
  </w:style>
  <w:style w:type="numbering" w:customStyle="1" w:styleId="HeadersSalienceOrange">
    <w:name w:val="Headers_Salience (Orange)"/>
    <w:uiPriority w:val="99"/>
    <w:rsid w:val="00B40B31"/>
    <w:pPr>
      <w:numPr>
        <w:numId w:val="3"/>
      </w:numPr>
    </w:pPr>
  </w:style>
  <w:style w:type="table" w:customStyle="1" w:styleId="Salience07">
    <w:name w:val="Salience 07"/>
    <w:basedOn w:val="Salience01"/>
    <w:uiPriority w:val="99"/>
    <w:rsid w:val="00DD2379"/>
    <w:tblPr/>
    <w:tcPr>
      <w:shd w:val="clear" w:color="auto" w:fill="FAFAFA"/>
    </w:tcPr>
    <w:tblStylePr w:type="firstRow">
      <w:pPr>
        <w:wordWrap/>
        <w:spacing w:beforeLines="0" w:before="0" w:beforeAutospacing="0" w:afterLines="0" w:after="0" w:afterAutospacing="0" w:line="240" w:lineRule="auto"/>
        <w:contextualSpacing/>
        <w:jc w:val="center"/>
      </w:pPr>
      <w:rPr>
        <w:rFonts w:ascii="Segoe UI" w:hAnsi="Segoe UI"/>
        <w:b/>
        <w:bCs/>
        <w:i w:val="0"/>
        <w:color w:val="FFFFFF" w:themeColor="background1"/>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l2br w:val="nil"/>
          <w:tr2bl w:val="nil"/>
        </w:tcBorders>
        <w:shd w:val="clear" w:color="auto" w:fill="F58734" w:themeFill="accent2"/>
      </w:tcPr>
    </w:tblStylePr>
    <w:tblStylePr w:type="lastRow">
      <w:pPr>
        <w:jc w:val="center"/>
      </w:pPr>
      <w:rPr>
        <w:rFonts w:ascii="Segoe UI" w:hAnsi="Segoe UI"/>
        <w:b w:val="0"/>
        <w:bCs/>
        <w:color w:val="545454" w:themeColor="text2"/>
        <w:sz w:val="20"/>
      </w:rPr>
      <w:tblPr/>
      <w:tcPr>
        <w:shd w:val="clear" w:color="auto" w:fill="F9B685" w:themeFill="accent2" w:themeFillTint="99"/>
      </w:tcPr>
    </w:tblStylePr>
    <w:tblStylePr w:type="firstCol">
      <w:pPr>
        <w:jc w:val="center"/>
      </w:pPr>
      <w:rPr>
        <w:rFonts w:ascii="Segoe UI" w:hAnsi="Segoe UI"/>
        <w:b w:val="0"/>
        <w:bCs/>
        <w:i w:val="0"/>
        <w:color w:val="545454" w:themeColor="text2"/>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AFAFA"/>
      </w:tcPr>
    </w:tblStylePr>
    <w:tblStylePr w:type="lastCol">
      <w:rPr>
        <w:rFonts w:ascii="Segoe UI" w:hAnsi="Segoe UI"/>
        <w:b w:val="0"/>
        <w:bCs/>
        <w:sz w:val="20"/>
      </w:rPr>
      <w:tblPr/>
      <w:tcPr>
        <w:shd w:val="clear" w:color="auto" w:fill="FAFAFA"/>
      </w:tcPr>
    </w:tblStylePr>
    <w:tblStylePr w:type="band1Vert">
      <w:rPr>
        <w:rFonts w:ascii="Segoe UI" w:hAnsi="Segoe UI"/>
        <w:sz w:val="20"/>
      </w:rPr>
      <w:tblPr/>
      <w:tcPr>
        <w:shd w:val="clear" w:color="auto" w:fill="FAFAFA"/>
      </w:tcPr>
    </w:tblStylePr>
    <w:tblStylePr w:type="band2Vert">
      <w:rPr>
        <w:rFonts w:ascii="Segoe UI" w:hAnsi="Segoe UI"/>
        <w:sz w:val="20"/>
      </w:rPr>
      <w:tblPr/>
      <w:tcPr>
        <w:shd w:val="clear" w:color="auto" w:fill="FAFAFA"/>
      </w:tcPr>
    </w:tblStylePr>
    <w:tblStylePr w:type="band1Horz">
      <w:rPr>
        <w:rFonts w:ascii="Segoe UI" w:hAnsi="Segoe UI"/>
        <w:sz w:val="20"/>
      </w:rPr>
      <w:tblPr/>
      <w:tcPr>
        <w:shd w:val="clear" w:color="auto" w:fill="FAFAFA"/>
      </w:tcPr>
    </w:tblStylePr>
    <w:tblStylePr w:type="band2Horz">
      <w:rPr>
        <w:rFonts w:ascii="Segoe UI" w:hAnsi="Segoe UI"/>
        <w:sz w:val="20"/>
      </w:rPr>
      <w:tblPr/>
      <w:tcPr>
        <w:shd w:val="clear" w:color="auto" w:fill="FAFAFA"/>
      </w:tcPr>
    </w:tblStylePr>
    <w:tblStylePr w:type="neCell">
      <w:rPr>
        <w:rFonts w:ascii="Segoe UI" w:hAnsi="Segoe UI"/>
        <w:color w:val="FFFFFF" w:themeColor="background1"/>
        <w:sz w:val="20"/>
      </w:rPr>
      <w:tblPr/>
      <w:tcPr>
        <w:shd w:val="clear" w:color="auto" w:fill="F58734" w:themeFill="accent2"/>
      </w:tcPr>
    </w:tblStylePr>
    <w:tblStylePr w:type="nwCell">
      <w:rPr>
        <w:rFonts w:ascii="Segoe UI" w:hAnsi="Segoe UI"/>
        <w:color w:val="FFFFFF" w:themeColor="background1"/>
        <w:sz w:val="20"/>
      </w:rPr>
      <w:tblPr/>
      <w:tcPr>
        <w:shd w:val="clear" w:color="auto" w:fill="F58734" w:themeFill="accent2"/>
      </w:tcPr>
    </w:tblStylePr>
    <w:tblStylePr w:type="seCell">
      <w:rPr>
        <w:rFonts w:ascii="Segoe UI" w:hAnsi="Segoe UI"/>
        <w:sz w:val="20"/>
      </w:rPr>
      <w:tblPr/>
      <w:tcPr>
        <w:shd w:val="clear" w:color="auto" w:fill="F9B685" w:themeFill="accent2" w:themeFillTint="99"/>
      </w:tcPr>
    </w:tblStylePr>
    <w:tblStylePr w:type="swCell">
      <w:rPr>
        <w:rFonts w:ascii="Segoe UI" w:hAnsi="Segoe UI"/>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9B685" w:themeFill="accent2" w:themeFillTint="99"/>
      </w:tcPr>
    </w:tblStylePr>
  </w:style>
  <w:style w:type="paragraph" w:styleId="FootnoteText">
    <w:name w:val="footnote text"/>
    <w:basedOn w:val="Normal"/>
    <w:link w:val="FootnoteTextChar"/>
    <w:semiHidden/>
    <w:unhideWhenUsed/>
    <w:qFormat/>
    <w:rsid w:val="00105789"/>
    <w:pPr>
      <w:spacing w:after="0" w:line="240" w:lineRule="auto"/>
    </w:pPr>
    <w:rPr>
      <w:sz w:val="16"/>
    </w:rPr>
  </w:style>
  <w:style w:type="character" w:customStyle="1" w:styleId="FootnoteTextChar">
    <w:name w:val="Footnote Text Char"/>
    <w:basedOn w:val="DefaultParagraphFont"/>
    <w:link w:val="FootnoteText"/>
    <w:semiHidden/>
    <w:rsid w:val="00105789"/>
    <w:rPr>
      <w:sz w:val="16"/>
      <w:szCs w:val="20"/>
    </w:rPr>
  </w:style>
  <w:style w:type="paragraph" w:styleId="ListBullet">
    <w:name w:val="List Bullet"/>
    <w:basedOn w:val="Normal"/>
    <w:uiPriority w:val="99"/>
    <w:unhideWhenUsed/>
    <w:rsid w:val="004E387D"/>
    <w:pPr>
      <w:numPr>
        <w:numId w:val="5"/>
      </w:numPr>
      <w:contextualSpacing/>
    </w:pPr>
  </w:style>
  <w:style w:type="paragraph" w:customStyle="1" w:styleId="TitleSmall">
    <w:name w:val="Title_Small"/>
    <w:basedOn w:val="Title"/>
    <w:link w:val="TitleSmallChar"/>
    <w:qFormat/>
    <w:rsid w:val="00A3686A"/>
    <w:rPr>
      <w:sz w:val="40"/>
      <w:szCs w:val="40"/>
    </w:rPr>
  </w:style>
  <w:style w:type="paragraph" w:customStyle="1" w:styleId="TitleClient">
    <w:name w:val="Title_Client"/>
    <w:basedOn w:val="Normal"/>
    <w:link w:val="TitleClientChar"/>
    <w:rsid w:val="00874025"/>
    <w:rPr>
      <w:sz w:val="28"/>
      <w:szCs w:val="28"/>
    </w:rPr>
  </w:style>
  <w:style w:type="character" w:customStyle="1" w:styleId="TitleSmallChar">
    <w:name w:val="Title_Small Char"/>
    <w:basedOn w:val="TitleChar"/>
    <w:link w:val="TitleSmall"/>
    <w:rsid w:val="00A3686A"/>
    <w:rPr>
      <w:rFonts w:ascii="Segoe UI Semibold" w:hAnsi="Segoe UI Semibold" w:cs="Segoe UI Semibold"/>
      <w:color w:val="F58734" w:themeColor="accent2"/>
      <w:sz w:val="40"/>
      <w:szCs w:val="40"/>
    </w:rPr>
  </w:style>
  <w:style w:type="numbering" w:customStyle="1" w:styleId="ListNumbersGrey">
    <w:name w:val="List_Numbers (Grey)"/>
    <w:uiPriority w:val="99"/>
    <w:rsid w:val="005B6A22"/>
    <w:pPr>
      <w:numPr>
        <w:numId w:val="7"/>
      </w:numPr>
    </w:pPr>
  </w:style>
  <w:style w:type="character" w:customStyle="1" w:styleId="TitleClientChar">
    <w:name w:val="Title_Client Char"/>
    <w:basedOn w:val="DefaultParagraphFont"/>
    <w:link w:val="TitleClient"/>
    <w:rsid w:val="00874025"/>
    <w:rPr>
      <w:sz w:val="28"/>
      <w:szCs w:val="28"/>
    </w:rPr>
  </w:style>
  <w:style w:type="paragraph" w:customStyle="1" w:styleId="BulletedIndentSaliencePurple">
    <w:name w:val="Bulleted Indent (Salience Purple)"/>
    <w:basedOn w:val="List"/>
    <w:link w:val="BulletedIndentSaliencePurpleChar"/>
    <w:qFormat/>
    <w:rsid w:val="00FB33CA"/>
    <w:pPr>
      <w:numPr>
        <w:numId w:val="6"/>
      </w:numPr>
    </w:pPr>
  </w:style>
  <w:style w:type="paragraph" w:customStyle="1" w:styleId="H1Purple">
    <w:name w:val="H1 (Purple)"/>
    <w:basedOn w:val="Heading1"/>
    <w:link w:val="H1PurpleChar"/>
    <w:qFormat/>
    <w:rsid w:val="008B6974"/>
    <w:pPr>
      <w:numPr>
        <w:numId w:val="0"/>
      </w:numPr>
      <w:pBdr>
        <w:bottom w:val="single" w:sz="4" w:space="1" w:color="E16714" w:themeColor="accent1"/>
      </w:pBdr>
      <w:ind w:left="1134" w:hanging="1134"/>
    </w:pPr>
  </w:style>
  <w:style w:type="character" w:customStyle="1" w:styleId="BulletedIndentSaliencePurpleChar">
    <w:name w:val="Bulleted Indent (Salience Purple) Char"/>
    <w:basedOn w:val="BulletedIndentSalienceOrangeChar"/>
    <w:link w:val="BulletedIndentSaliencePurple"/>
    <w:rsid w:val="00FB33CA"/>
    <w:rPr>
      <w:b/>
    </w:rPr>
  </w:style>
  <w:style w:type="paragraph" w:styleId="BodyTextIndent">
    <w:name w:val="Body Text Indent"/>
    <w:basedOn w:val="Normal"/>
    <w:link w:val="BodyTextIndentChar"/>
    <w:semiHidden/>
    <w:unhideWhenUsed/>
    <w:rsid w:val="00916A3C"/>
    <w:pPr>
      <w:ind w:left="283"/>
    </w:pPr>
  </w:style>
  <w:style w:type="character" w:customStyle="1" w:styleId="BodyTextIndentChar">
    <w:name w:val="Body Text Indent Char"/>
    <w:basedOn w:val="DefaultParagraphFont"/>
    <w:link w:val="BodyTextIndent"/>
    <w:semiHidden/>
    <w:rsid w:val="00916A3C"/>
  </w:style>
  <w:style w:type="paragraph" w:styleId="List">
    <w:name w:val="List"/>
    <w:basedOn w:val="Normal"/>
    <w:uiPriority w:val="99"/>
    <w:semiHidden/>
    <w:unhideWhenUsed/>
    <w:rsid w:val="00DF147B"/>
    <w:pPr>
      <w:ind w:left="283" w:hanging="283"/>
      <w:contextualSpacing/>
    </w:pPr>
  </w:style>
  <w:style w:type="paragraph" w:customStyle="1" w:styleId="H2Purple">
    <w:name w:val="H2 (Purple)"/>
    <w:basedOn w:val="Heading2"/>
    <w:link w:val="H2PurpleChar"/>
    <w:qFormat/>
    <w:rsid w:val="008B6974"/>
    <w:pPr>
      <w:numPr>
        <w:ilvl w:val="0"/>
        <w:numId w:val="0"/>
      </w:numPr>
      <w:ind w:left="1134" w:hanging="1134"/>
    </w:pPr>
  </w:style>
  <w:style w:type="character" w:customStyle="1" w:styleId="H1PurpleChar">
    <w:name w:val="H1 (Purple) Char"/>
    <w:basedOn w:val="Heading1Char"/>
    <w:link w:val="H1Purple"/>
    <w:rsid w:val="008B6974"/>
    <w:rPr>
      <w:rFonts w:asciiTheme="majorHAnsi" w:eastAsiaTheme="majorEastAsia" w:hAnsiTheme="majorHAnsi" w:cstheme="majorBidi"/>
      <w:color w:val="E16714" w:themeColor="accent1"/>
      <w:sz w:val="32"/>
      <w:szCs w:val="40"/>
      <w:lang w:val="en-US"/>
    </w:rPr>
  </w:style>
  <w:style w:type="paragraph" w:customStyle="1" w:styleId="H3Purple">
    <w:name w:val="H3 (Purple)"/>
    <w:basedOn w:val="Heading3"/>
    <w:link w:val="H3PurpleChar"/>
    <w:qFormat/>
    <w:rsid w:val="00AC47D3"/>
    <w:pPr>
      <w:numPr>
        <w:ilvl w:val="0"/>
        <w:numId w:val="0"/>
      </w:numPr>
      <w:ind w:left="1134" w:hanging="1134"/>
    </w:pPr>
  </w:style>
  <w:style w:type="character" w:customStyle="1" w:styleId="H2PurpleChar">
    <w:name w:val="H2 (Purple) Char"/>
    <w:basedOn w:val="Heading2Char"/>
    <w:link w:val="H2Purple"/>
    <w:rsid w:val="008B6974"/>
    <w:rPr>
      <w:rFonts w:asciiTheme="majorHAnsi" w:eastAsiaTheme="majorEastAsia" w:hAnsiTheme="majorHAnsi" w:cstheme="minorHAnsi"/>
      <w:color w:val="F58734" w:themeColor="accent2"/>
      <w:sz w:val="28"/>
      <w:szCs w:val="36"/>
      <w:lang w:val="en-US"/>
    </w:rPr>
  </w:style>
  <w:style w:type="paragraph" w:customStyle="1" w:styleId="H4Purple">
    <w:name w:val="H4 (Purple)"/>
    <w:basedOn w:val="Heading4"/>
    <w:link w:val="H4PurpleChar"/>
    <w:qFormat/>
    <w:rsid w:val="00AC47D3"/>
    <w:pPr>
      <w:numPr>
        <w:ilvl w:val="0"/>
        <w:numId w:val="0"/>
      </w:numPr>
      <w:ind w:left="1134" w:hanging="1134"/>
    </w:pPr>
  </w:style>
  <w:style w:type="character" w:customStyle="1" w:styleId="H3PurpleChar">
    <w:name w:val="H3 (Purple) Char"/>
    <w:basedOn w:val="Heading3Char"/>
    <w:link w:val="H3Purple"/>
    <w:rsid w:val="00AC47D3"/>
    <w:rPr>
      <w:rFonts w:asciiTheme="majorHAnsi" w:hAnsiTheme="majorHAnsi"/>
      <w:color w:val="604A7B" w:themeColor="accent3"/>
      <w:sz w:val="24"/>
      <w:lang w:val="en-US"/>
    </w:rPr>
  </w:style>
  <w:style w:type="paragraph" w:customStyle="1" w:styleId="H5Purple">
    <w:name w:val="H5 (Purple)"/>
    <w:basedOn w:val="Heading5"/>
    <w:link w:val="H5PurpleChar"/>
    <w:rsid w:val="00382611"/>
    <w:pPr>
      <w:numPr>
        <w:ilvl w:val="0"/>
        <w:numId w:val="0"/>
      </w:numPr>
      <w:ind w:left="1134" w:hanging="1134"/>
    </w:pPr>
  </w:style>
  <w:style w:type="character" w:customStyle="1" w:styleId="H4PurpleChar">
    <w:name w:val="H4 (Purple) Char"/>
    <w:basedOn w:val="Heading4Char"/>
    <w:link w:val="H4Purple"/>
    <w:rsid w:val="00AC47D3"/>
    <w:rPr>
      <w:rFonts w:asciiTheme="majorHAnsi" w:eastAsiaTheme="majorEastAsia" w:hAnsiTheme="majorHAnsi" w:cstheme="majorBidi"/>
      <w:iCs/>
      <w:color w:val="8064A2" w:themeColor="accent4"/>
      <w:sz w:val="24"/>
      <w:szCs w:val="28"/>
    </w:rPr>
  </w:style>
  <w:style w:type="paragraph" w:customStyle="1" w:styleId="H6Purple">
    <w:name w:val="H6 (Purple)"/>
    <w:basedOn w:val="Heading6"/>
    <w:link w:val="H6PurpleChar"/>
    <w:rsid w:val="00382611"/>
    <w:pPr>
      <w:numPr>
        <w:ilvl w:val="0"/>
        <w:numId w:val="0"/>
      </w:numPr>
      <w:ind w:left="1134" w:hanging="1134"/>
    </w:pPr>
    <w:rPr>
      <w:color w:val="8064A2" w:themeColor="accent4"/>
    </w:rPr>
  </w:style>
  <w:style w:type="character" w:customStyle="1" w:styleId="H5PurpleChar">
    <w:name w:val="H5 (Purple) Char"/>
    <w:basedOn w:val="Heading5Char"/>
    <w:link w:val="H5Purple"/>
    <w:rsid w:val="00382611"/>
    <w:rPr>
      <w:rFonts w:asciiTheme="majorHAnsi" w:eastAsiaTheme="majorEastAsia" w:hAnsiTheme="majorHAnsi" w:cstheme="majorBidi"/>
      <w:color w:val="8064A2" w:themeColor="accent4"/>
      <w:sz w:val="24"/>
      <w:szCs w:val="24"/>
    </w:rPr>
  </w:style>
  <w:style w:type="paragraph" w:customStyle="1" w:styleId="H7Purple">
    <w:name w:val="H7 (Purple)"/>
    <w:basedOn w:val="Heading7"/>
    <w:link w:val="H7PurpleChar"/>
    <w:rsid w:val="00382611"/>
    <w:pPr>
      <w:numPr>
        <w:ilvl w:val="0"/>
        <w:numId w:val="0"/>
      </w:numPr>
      <w:ind w:left="1134" w:hanging="1134"/>
    </w:pPr>
  </w:style>
  <w:style w:type="character" w:customStyle="1" w:styleId="H6PurpleChar">
    <w:name w:val="H6 (Purple) Char"/>
    <w:basedOn w:val="Heading6Char"/>
    <w:link w:val="H6Purple"/>
    <w:rsid w:val="00382611"/>
    <w:rPr>
      <w:rFonts w:asciiTheme="majorHAnsi" w:eastAsiaTheme="majorEastAsia" w:hAnsiTheme="majorHAnsi" w:cstheme="majorBidi"/>
      <w:iCs/>
      <w:color w:val="8064A2" w:themeColor="accent4"/>
      <w:szCs w:val="24"/>
      <w:lang w:val="en-US"/>
    </w:rPr>
  </w:style>
  <w:style w:type="paragraph" w:customStyle="1" w:styleId="H8Purple">
    <w:name w:val="H8 (Purple)"/>
    <w:basedOn w:val="Heading8"/>
    <w:link w:val="H8PurpleChar"/>
    <w:rsid w:val="00382611"/>
    <w:pPr>
      <w:numPr>
        <w:ilvl w:val="0"/>
        <w:numId w:val="0"/>
      </w:numPr>
      <w:ind w:left="1134" w:hanging="1134"/>
    </w:pPr>
  </w:style>
  <w:style w:type="character" w:customStyle="1" w:styleId="H7PurpleChar">
    <w:name w:val="H7 (Purple) Char"/>
    <w:basedOn w:val="Heading7Char"/>
    <w:link w:val="H7Purple"/>
    <w:rsid w:val="00382611"/>
    <w:rPr>
      <w:rFonts w:asciiTheme="majorHAnsi" w:eastAsiaTheme="majorEastAsia" w:hAnsiTheme="majorHAnsi" w:cstheme="majorBidi"/>
      <w:bCs w:val="0"/>
      <w:color w:val="8064A2" w:themeColor="accent4"/>
      <w:lang w:val="en-US"/>
    </w:rPr>
  </w:style>
  <w:style w:type="paragraph" w:customStyle="1" w:styleId="H9Purple">
    <w:name w:val="H9 (Purple)"/>
    <w:basedOn w:val="Heading9"/>
    <w:link w:val="H9PurpleChar"/>
    <w:rsid w:val="00382611"/>
    <w:pPr>
      <w:numPr>
        <w:ilvl w:val="0"/>
        <w:numId w:val="0"/>
      </w:numPr>
      <w:ind w:left="1134" w:hanging="1134"/>
    </w:pPr>
  </w:style>
  <w:style w:type="character" w:customStyle="1" w:styleId="H8PurpleChar">
    <w:name w:val="H8 (Purple) Char"/>
    <w:basedOn w:val="Heading8Char"/>
    <w:link w:val="H8Purple"/>
    <w:rsid w:val="00382611"/>
    <w:rPr>
      <w:rFonts w:asciiTheme="minorHAnsi" w:eastAsiaTheme="majorEastAsia" w:hAnsiTheme="minorHAnsi" w:cstheme="minorHAnsi"/>
      <w:color w:val="8064A2" w:themeColor="accent4"/>
      <w:lang w:val="en-US"/>
    </w:rPr>
  </w:style>
  <w:style w:type="paragraph" w:customStyle="1" w:styleId="Underline">
    <w:name w:val="Underline"/>
    <w:basedOn w:val="Normal"/>
    <w:link w:val="UnderlineChar"/>
    <w:rsid w:val="00C65FE2"/>
    <w:rPr>
      <w:u w:val="single"/>
    </w:rPr>
  </w:style>
  <w:style w:type="character" w:customStyle="1" w:styleId="H9PurpleChar">
    <w:name w:val="H9 (Purple) Char"/>
    <w:basedOn w:val="Heading9Char"/>
    <w:link w:val="H9Purple"/>
    <w:rsid w:val="00382611"/>
    <w:rPr>
      <w:rFonts w:asciiTheme="minorHAnsi" w:eastAsiaTheme="majorEastAsia" w:hAnsiTheme="minorHAnsi" w:cstheme="minorHAnsi"/>
      <w:iCs/>
      <w:color w:val="8064A2" w:themeColor="accent4"/>
      <w:lang w:val="en-US"/>
    </w:rPr>
  </w:style>
  <w:style w:type="numbering" w:customStyle="1" w:styleId="ListNumbersOrange">
    <w:name w:val="List_Numbers (Orange)"/>
    <w:uiPriority w:val="99"/>
    <w:rsid w:val="005B6A22"/>
    <w:pPr>
      <w:numPr>
        <w:numId w:val="8"/>
      </w:numPr>
    </w:pPr>
  </w:style>
  <w:style w:type="character" w:customStyle="1" w:styleId="TOC1Char">
    <w:name w:val="TOC 1 Char"/>
    <w:basedOn w:val="DefaultParagraphFont"/>
    <w:link w:val="TOC1"/>
    <w:uiPriority w:val="39"/>
    <w:rsid w:val="00EC6B29"/>
    <w:rPr>
      <w:rFonts w:asciiTheme="minorHAnsi" w:hAnsiTheme="minorHAnsi" w:cstheme="majorHAnsi"/>
      <w:b/>
      <w:bCs w:val="0"/>
      <w:caps/>
      <w:color w:val="E16714" w:themeColor="accent1"/>
      <w:szCs w:val="24"/>
    </w:rPr>
  </w:style>
  <w:style w:type="character" w:customStyle="1" w:styleId="UnderlineChar">
    <w:name w:val="Underline Char"/>
    <w:basedOn w:val="DefaultParagraphFont"/>
    <w:link w:val="Underline"/>
    <w:rsid w:val="00C65FE2"/>
    <w:rPr>
      <w:u w:val="single"/>
    </w:rPr>
  </w:style>
  <w:style w:type="numbering" w:customStyle="1" w:styleId="ListNumbersPurple">
    <w:name w:val="List_Numbers (Purple)"/>
    <w:uiPriority w:val="99"/>
    <w:rsid w:val="00063A66"/>
    <w:pPr>
      <w:numPr>
        <w:numId w:val="9"/>
      </w:numPr>
    </w:pPr>
  </w:style>
  <w:style w:type="numbering" w:customStyle="1" w:styleId="ListNumbersBulletsOrange">
    <w:name w:val="List_Numbers+Bullets (Orange)"/>
    <w:uiPriority w:val="99"/>
    <w:rsid w:val="007867BB"/>
    <w:pPr>
      <w:numPr>
        <w:numId w:val="10"/>
      </w:numPr>
    </w:pPr>
  </w:style>
  <w:style w:type="numbering" w:customStyle="1" w:styleId="ListNumbersBulletsPurple">
    <w:name w:val="List_Numbers+Bullets (Purple)"/>
    <w:uiPriority w:val="99"/>
    <w:rsid w:val="007D2C59"/>
    <w:pPr>
      <w:numPr>
        <w:numId w:val="11"/>
      </w:numPr>
    </w:pPr>
  </w:style>
  <w:style w:type="numbering" w:customStyle="1" w:styleId="ListNumbersBulletsGrey">
    <w:name w:val="List_Numbers+Bullets (Grey)"/>
    <w:uiPriority w:val="99"/>
    <w:rsid w:val="005B6A22"/>
    <w:pPr>
      <w:numPr>
        <w:numId w:val="12"/>
      </w:numPr>
    </w:pPr>
  </w:style>
  <w:style w:type="paragraph" w:customStyle="1" w:styleId="TOC1Purple">
    <w:name w:val="TOC 1 (Purple)"/>
    <w:basedOn w:val="TOC1"/>
    <w:link w:val="TOC1PurpleChar"/>
    <w:rsid w:val="009D35D0"/>
  </w:style>
  <w:style w:type="character" w:customStyle="1" w:styleId="TOC1PurpleChar">
    <w:name w:val="TOC 1 (Purple) Char"/>
    <w:basedOn w:val="TOC1Char"/>
    <w:link w:val="TOC1Purple"/>
    <w:rsid w:val="009D35D0"/>
    <w:rPr>
      <w:rFonts w:asciiTheme="majorHAnsi" w:hAnsiTheme="majorHAnsi" w:cstheme="majorHAnsi"/>
      <w:b/>
      <w:bCs w:val="0"/>
      <w:caps/>
      <w:color w:val="F58734" w:themeColor="accent2"/>
      <w:sz w:val="24"/>
      <w:szCs w:val="24"/>
      <w:lang w:val="en-US"/>
    </w:rPr>
  </w:style>
  <w:style w:type="paragraph" w:customStyle="1" w:styleId="NormalOrange">
    <w:name w:val="Normal_Orange"/>
    <w:basedOn w:val="Normal"/>
    <w:link w:val="NormalOrangeChar"/>
    <w:rsid w:val="007C2DB9"/>
    <w:rPr>
      <w:color w:val="F58734" w:themeColor="accent2"/>
    </w:rPr>
  </w:style>
  <w:style w:type="paragraph" w:customStyle="1" w:styleId="NormalPurple">
    <w:name w:val="Normal_Purple"/>
    <w:basedOn w:val="Normal"/>
    <w:link w:val="NormalPurpleChar"/>
    <w:rsid w:val="00925141"/>
    <w:rPr>
      <w:color w:val="47375B" w:themeColor="accent3" w:themeShade="BF"/>
    </w:rPr>
  </w:style>
  <w:style w:type="character" w:customStyle="1" w:styleId="NormalOrangeChar">
    <w:name w:val="Normal_Orange Char"/>
    <w:basedOn w:val="DefaultParagraphFont"/>
    <w:link w:val="NormalOrange"/>
    <w:rsid w:val="007C2DB9"/>
    <w:rPr>
      <w:color w:val="F58734" w:themeColor="accent2"/>
    </w:rPr>
  </w:style>
  <w:style w:type="paragraph" w:customStyle="1" w:styleId="BoldOrange">
    <w:name w:val="Bold_Orange"/>
    <w:basedOn w:val="Normal"/>
    <w:link w:val="BoldOrangeChar"/>
    <w:qFormat/>
    <w:rsid w:val="008D1B43"/>
    <w:rPr>
      <w:b/>
      <w:color w:val="F58734" w:themeColor="accent2"/>
    </w:rPr>
  </w:style>
  <w:style w:type="character" w:customStyle="1" w:styleId="NormalPurpleChar">
    <w:name w:val="Normal_Purple Char"/>
    <w:basedOn w:val="DefaultParagraphFont"/>
    <w:link w:val="NormalPurple"/>
    <w:rsid w:val="00925141"/>
    <w:rPr>
      <w:color w:val="47375B" w:themeColor="accent3" w:themeShade="BF"/>
      <w:sz w:val="20"/>
      <w:lang w:val="en-US"/>
    </w:rPr>
  </w:style>
  <w:style w:type="paragraph" w:customStyle="1" w:styleId="BoldPurple">
    <w:name w:val="Bold_Purple"/>
    <w:basedOn w:val="Normal"/>
    <w:link w:val="BoldPurpleChar"/>
    <w:qFormat/>
    <w:rsid w:val="008D1B43"/>
    <w:rPr>
      <w:b/>
      <w:color w:val="47375B" w:themeColor="accent3" w:themeShade="BF"/>
    </w:rPr>
  </w:style>
  <w:style w:type="character" w:customStyle="1" w:styleId="BoldOrangeChar">
    <w:name w:val="Bold_Orange Char"/>
    <w:basedOn w:val="DefaultParagraphFont"/>
    <w:link w:val="BoldOrange"/>
    <w:rsid w:val="008D1B43"/>
    <w:rPr>
      <w:color w:val="F58734" w:themeColor="accent2"/>
    </w:rPr>
  </w:style>
  <w:style w:type="character" w:customStyle="1" w:styleId="BoldPurpleChar">
    <w:name w:val="Bold_Purple Char"/>
    <w:basedOn w:val="DefaultParagraphFont"/>
    <w:link w:val="BoldPurple"/>
    <w:rsid w:val="008D1B43"/>
    <w:rPr>
      <w:color w:val="47375B" w:themeColor="accent3" w:themeShade="BF"/>
    </w:rPr>
  </w:style>
  <w:style w:type="character" w:styleId="UnresolvedMention">
    <w:name w:val="Unresolved Mention"/>
    <w:basedOn w:val="DefaultParagraphFont"/>
    <w:uiPriority w:val="99"/>
    <w:semiHidden/>
    <w:unhideWhenUsed/>
    <w:rsid w:val="007B68B9"/>
    <w:rPr>
      <w:color w:val="808080"/>
      <w:shd w:val="clear" w:color="auto" w:fill="E6E6E6"/>
    </w:rPr>
  </w:style>
  <w:style w:type="table" w:customStyle="1" w:styleId="Salience08">
    <w:name w:val="Salience 08"/>
    <w:basedOn w:val="Salience01"/>
    <w:uiPriority w:val="99"/>
    <w:rsid w:val="006C29BE"/>
    <w:tblPr/>
    <w:tcPr>
      <w:shd w:val="clear" w:color="auto" w:fill="FAFAFA"/>
    </w:tcPr>
    <w:tblStylePr w:type="firstRow">
      <w:pPr>
        <w:wordWrap/>
        <w:spacing w:beforeLines="0" w:before="0" w:beforeAutospacing="0" w:afterLines="0" w:after="0" w:afterAutospacing="0" w:line="240" w:lineRule="auto"/>
        <w:contextualSpacing/>
        <w:jc w:val="center"/>
      </w:pPr>
      <w:rPr>
        <w:rFonts w:ascii="Segoe UI" w:hAnsi="Segoe UI"/>
        <w:b/>
        <w:bCs/>
        <w:i w:val="0"/>
        <w:color w:val="FFFFFF" w:themeColor="background1"/>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l2br w:val="nil"/>
          <w:tr2bl w:val="nil"/>
        </w:tcBorders>
        <w:shd w:val="clear" w:color="auto" w:fill="47375B" w:themeFill="accent3" w:themeFillShade="BF"/>
      </w:tcPr>
    </w:tblStylePr>
    <w:tblStylePr w:type="lastRow">
      <w:pPr>
        <w:jc w:val="center"/>
      </w:pPr>
      <w:rPr>
        <w:rFonts w:ascii="Segoe UI" w:hAnsi="Segoe UI"/>
        <w:b/>
        <w:bCs/>
        <w:i w:val="0"/>
        <w:color w:val="545454" w:themeColor="text2"/>
        <w:sz w:val="20"/>
      </w:rPr>
      <w:tblPr/>
      <w:tcPr>
        <w:shd w:val="clear" w:color="auto" w:fill="E5DFEC" w:themeFill="accent4" w:themeFillTint="33"/>
      </w:tcPr>
    </w:tblStylePr>
    <w:tblStylePr w:type="firstCol">
      <w:pPr>
        <w:jc w:val="center"/>
      </w:pPr>
      <w:rPr>
        <w:rFonts w:ascii="Segoe UI" w:hAnsi="Segoe UI"/>
        <w:b w:val="0"/>
        <w:bCs/>
        <w:i w:val="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AFAFA"/>
      </w:tcPr>
    </w:tblStylePr>
    <w:tblStylePr w:type="lastCol">
      <w:rPr>
        <w:b w:val="0"/>
        <w:bCs/>
      </w:rPr>
      <w:tblPr/>
      <w:tcPr>
        <w:shd w:val="clear" w:color="auto" w:fill="FAFAFA"/>
      </w:tcPr>
    </w:tblStylePr>
    <w:tblStylePr w:type="band1Vert">
      <w:tblPr/>
      <w:tcPr>
        <w:shd w:val="clear" w:color="auto" w:fill="FAFAFA"/>
      </w:tcPr>
    </w:tblStylePr>
    <w:tblStylePr w:type="band2Vert">
      <w:tblPr/>
      <w:tcPr>
        <w:shd w:val="clear" w:color="auto" w:fill="FAFAFA"/>
      </w:tcPr>
    </w:tblStylePr>
    <w:tblStylePr w:type="band1Horz">
      <w:tblPr/>
      <w:tcPr>
        <w:shd w:val="clear" w:color="auto" w:fill="FAFAFA"/>
      </w:tcPr>
    </w:tblStylePr>
    <w:tblStylePr w:type="band2Horz">
      <w:tblPr/>
      <w:tcPr>
        <w:shd w:val="clear" w:color="auto" w:fill="FAFAFA"/>
      </w:tcPr>
    </w:tblStylePr>
    <w:tblStylePr w:type="neCell">
      <w:rPr>
        <w:color w:val="FFFFFF" w:themeColor="background1"/>
      </w:rPr>
      <w:tblPr/>
      <w:tcPr>
        <w:shd w:val="clear" w:color="auto" w:fill="47375B" w:themeFill="accent3" w:themeFillShade="BF"/>
      </w:tcPr>
    </w:tblStylePr>
    <w:tblStylePr w:type="nwCell">
      <w:rPr>
        <w:rFonts w:ascii="Segoe UI" w:hAnsi="Segoe UI"/>
        <w:color w:val="FFFFFF" w:themeColor="background1"/>
        <w:sz w:val="20"/>
      </w:rPr>
      <w:tblPr/>
      <w:tcPr>
        <w:shd w:val="clear" w:color="auto" w:fill="47375B" w:themeFill="accent3" w:themeFillShade="BF"/>
      </w:tcPr>
    </w:tblStylePr>
    <w:tblStylePr w:type="seCell">
      <w:tblPr/>
      <w:tcPr>
        <w:shd w:val="clear" w:color="auto" w:fill="E5DFEC" w:themeFill="accent4" w:themeFillTint="33"/>
      </w:tcPr>
    </w:tblStylePr>
    <w:tblStylePr w:type="swCell">
      <w:rPr>
        <w:color w:val="545454" w:themeColor="text2"/>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E5DFEC" w:themeFill="accent4" w:themeFillTint="33"/>
      </w:tcPr>
    </w:tblStylePr>
  </w:style>
  <w:style w:type="table" w:customStyle="1" w:styleId="Salience14Grey">
    <w:name w:val="Salience 14 (Grey)"/>
    <w:basedOn w:val="Salience13White"/>
    <w:uiPriority w:val="99"/>
    <w:rsid w:val="00BA2D47"/>
    <w:tblPr/>
    <w:tcPr>
      <w:shd w:val="clear" w:color="auto" w:fill="FAFAFA"/>
    </w:tcPr>
    <w:tblStylePr w:type="firstRow">
      <w:pPr>
        <w:wordWrap/>
        <w:spacing w:beforeLines="0" w:before="0" w:beforeAutospacing="0" w:afterLines="0" w:after="0" w:afterAutospacing="0" w:line="240" w:lineRule="auto"/>
        <w:contextualSpacing/>
        <w:jc w:val="center"/>
      </w:pPr>
      <w:rPr>
        <w:rFonts w:ascii="Segoe UI" w:hAnsi="Segoe UI"/>
        <w:b/>
        <w:bCs/>
        <w:i w:val="0"/>
        <w:color w:val="262626" w:themeColor="text1" w:themeTint="D9"/>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l2br w:val="nil"/>
          <w:tr2bl w:val="nil"/>
        </w:tcBorders>
        <w:shd w:val="clear" w:color="auto" w:fill="FAFAFA"/>
      </w:tcPr>
    </w:tblStylePr>
    <w:tblStylePr w:type="lastRow">
      <w:pPr>
        <w:jc w:val="center"/>
      </w:pPr>
      <w:rPr>
        <w:rFonts w:ascii="Segoe UI" w:hAnsi="Segoe UI"/>
        <w:b/>
        <w:bCs/>
        <w:color w:val="545454" w:themeColor="text2"/>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AFAFA"/>
      </w:tcPr>
    </w:tblStylePr>
    <w:tblStylePr w:type="firstCol">
      <w:pPr>
        <w:jc w:val="center"/>
      </w:pPr>
      <w:rPr>
        <w:rFonts w:ascii="Segoe UI" w:hAnsi="Segoe UI"/>
        <w:b w:val="0"/>
        <w:bCs/>
        <w:i w:val="0"/>
        <w:color w:val="545454" w:themeColor="text2"/>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AFAFA"/>
      </w:tcPr>
    </w:tblStylePr>
    <w:tblStylePr w:type="lastCol">
      <w:rPr>
        <w:rFonts w:ascii="Segoe UI" w:hAnsi="Segoe UI"/>
        <w:b w:val="0"/>
        <w:bCs/>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AFAFA"/>
      </w:tcPr>
    </w:tblStylePr>
    <w:tblStylePr w:type="band1Vert">
      <w:rPr>
        <w:rFonts w:ascii="Segoe UI" w:hAnsi="Segoe UI"/>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AFAFA"/>
      </w:tcPr>
    </w:tblStylePr>
    <w:tblStylePr w:type="band2Vert">
      <w:rPr>
        <w:rFonts w:ascii="Segoe UI" w:hAnsi="Segoe UI"/>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AFAFA"/>
      </w:tcPr>
    </w:tblStylePr>
    <w:tblStylePr w:type="band1Horz">
      <w:rPr>
        <w:rFonts w:ascii="Segoe UI" w:hAnsi="Segoe UI"/>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AFAFA"/>
      </w:tcPr>
    </w:tblStylePr>
    <w:tblStylePr w:type="band2Horz">
      <w:rPr>
        <w:rFonts w:ascii="Segoe UI" w:hAnsi="Segoe UI"/>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AFAFA"/>
      </w:tcPr>
    </w:tblStylePr>
    <w:tblStylePr w:type="neCell">
      <w:rPr>
        <w:rFonts w:ascii="Segoe UI" w:hAnsi="Segoe UI"/>
        <w:color w:val="262626" w:themeColor="text1" w:themeTint="D9"/>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AFAFA"/>
      </w:tcPr>
    </w:tblStylePr>
    <w:tblStylePr w:type="nwCell">
      <w:rPr>
        <w:rFonts w:ascii="Segoe UI" w:hAnsi="Segoe UI"/>
        <w:color w:val="262626" w:themeColor="text1" w:themeTint="D9"/>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AFAFA"/>
      </w:tcPr>
    </w:tblStylePr>
    <w:tblStylePr w:type="seCell">
      <w:rPr>
        <w:rFonts w:ascii="Segoe UI" w:hAnsi="Segoe UI"/>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AFAFA"/>
      </w:tcPr>
    </w:tblStylePr>
    <w:tblStylePr w:type="swCell">
      <w:rPr>
        <w:rFonts w:ascii="Segoe UI" w:hAnsi="Segoe UI"/>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AFAFA"/>
      </w:tcPr>
    </w:tblStylePr>
  </w:style>
  <w:style w:type="table" w:styleId="PlainTable1">
    <w:name w:val="Plain Table 1"/>
    <w:aliases w:val="Salience Default Table"/>
    <w:basedOn w:val="TableGridLight"/>
    <w:uiPriority w:val="41"/>
    <w:rsid w:val="003A031E"/>
    <w:pPr>
      <w:jc w:val="center"/>
    </w:pPr>
    <w:tblPr>
      <w:tblStyleRowBandSize w:val="1"/>
      <w:tblStyleColBandSize w:val="1"/>
      <w:jc w:val="center"/>
      <w:tbl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blBorders>
      <w:tblCellMar>
        <w:top w:w="85" w:type="dxa"/>
        <w:left w:w="85" w:type="dxa"/>
        <w:bottom w:w="85" w:type="dxa"/>
        <w:right w:w="85" w:type="dxa"/>
      </w:tblCellMar>
    </w:tblPr>
    <w:trPr>
      <w:jc w:val="center"/>
    </w:trPr>
    <w:tcPr>
      <w:shd w:val="clear" w:color="auto" w:fill="FFFFFF" w:themeFill="background1"/>
      <w:vAlign w:val="center"/>
    </w:tcPr>
    <w:tblStylePr w:type="firstRow">
      <w:pPr>
        <w:jc w:val="center"/>
      </w:pPr>
      <w:rPr>
        <w:rFonts w:asciiTheme="minorHAnsi" w:hAnsiTheme="minorHAnsi"/>
        <w:b w:val="0"/>
        <w:bCs/>
        <w:color w:val="545454" w:themeColor="text2"/>
        <w:sz w:val="20"/>
      </w:rPr>
    </w:tblStylePr>
    <w:tblStylePr w:type="lastRow">
      <w:rPr>
        <w:b/>
        <w:bCs/>
        <w:color w:val="545454" w:themeColor="text2"/>
      </w:rPr>
      <w:tblPr/>
      <w:tcPr>
        <w:shd w:val="clear" w:color="auto" w:fill="FFFFFF" w:themeFill="background1"/>
      </w:tcPr>
    </w:tblStylePr>
    <w:tblStylePr w:type="firstCol">
      <w:pPr>
        <w:jc w:val="center"/>
      </w:pPr>
      <w:rPr>
        <w:b w:val="0"/>
        <w:bCs/>
      </w:rPr>
    </w:tblStylePr>
    <w:tblStylePr w:type="lastCol">
      <w:rPr>
        <w:b w:val="0"/>
        <w:bCs/>
      </w:rPr>
      <w:tblPr/>
      <w:tcPr>
        <w:shd w:val="clear" w:color="auto" w:fill="FFFFFF" w:themeFill="background1"/>
      </w:tcPr>
    </w:tblStylePr>
    <w:tblStylePr w:type="band1Vert">
      <w:tblPr/>
      <w:tcPr>
        <w:shd w:val="clear" w:color="auto" w:fill="FFFFFF" w:themeFill="background1"/>
      </w:tcPr>
    </w:tblStylePr>
    <w:tblStylePr w:type="band2Vert">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tblStylePr w:type="neCell">
      <w:tblPr/>
      <w:tcPr>
        <w:shd w:val="clear" w:color="auto" w:fill="FFFFFF" w:themeFill="background1"/>
      </w:tcPr>
    </w:tblStylePr>
    <w:tblStylePr w:type="nwCell">
      <w:tblPr/>
      <w:tcPr>
        <w:shd w:val="clear" w:color="auto" w:fill="FFFFFF" w:themeFill="background1"/>
      </w:tcPr>
    </w:tblStylePr>
    <w:tblStylePr w:type="seCell">
      <w:tblPr/>
      <w:tcPr>
        <w:shd w:val="clear" w:color="auto" w:fill="FFFFFF" w:themeFill="background1"/>
      </w:tcPr>
    </w:tblStylePr>
    <w:tblStylePr w:type="swCell">
      <w:tblPr/>
      <w:tcPr>
        <w:shd w:val="clear" w:color="auto" w:fill="FFFFFF" w:themeFill="background1"/>
      </w:tcPr>
    </w:tblStylePr>
  </w:style>
  <w:style w:type="paragraph" w:styleId="TOAHeading">
    <w:name w:val="toa heading"/>
    <w:basedOn w:val="Normal"/>
    <w:next w:val="Normal"/>
    <w:uiPriority w:val="99"/>
    <w:semiHidden/>
    <w:unhideWhenUsed/>
    <w:rsid w:val="00B51DF2"/>
    <w:pPr>
      <w:spacing w:before="120"/>
    </w:pPr>
    <w:rPr>
      <w:rFonts w:asciiTheme="majorHAnsi" w:eastAsiaTheme="majorEastAsia" w:hAnsiTheme="majorHAnsi" w:cstheme="majorBidi"/>
      <w:b/>
      <w:bCs w:val="0"/>
      <w:color w:val="F58734" w:themeColor="accent2"/>
      <w:sz w:val="24"/>
      <w:szCs w:val="24"/>
    </w:rPr>
  </w:style>
  <w:style w:type="paragraph" w:styleId="Bibliography">
    <w:name w:val="Bibliography"/>
    <w:basedOn w:val="Normal"/>
    <w:next w:val="Normal"/>
    <w:uiPriority w:val="37"/>
    <w:unhideWhenUsed/>
    <w:rsid w:val="007A14DB"/>
    <w:pPr>
      <w:spacing w:line="240" w:lineRule="auto"/>
      <w:ind w:left="567" w:hanging="567"/>
    </w:pPr>
    <w:rPr>
      <w:iCs/>
      <w:noProof/>
    </w:rPr>
  </w:style>
  <w:style w:type="paragraph" w:customStyle="1" w:styleId="References">
    <w:name w:val="References"/>
    <w:basedOn w:val="Normal"/>
    <w:rsid w:val="003508BD"/>
    <w:pPr>
      <w:spacing w:line="240" w:lineRule="auto"/>
    </w:pPr>
  </w:style>
  <w:style w:type="character" w:styleId="FollowedHyperlink">
    <w:name w:val="FollowedHyperlink"/>
    <w:basedOn w:val="DefaultParagraphFont"/>
    <w:uiPriority w:val="99"/>
    <w:semiHidden/>
    <w:unhideWhenUsed/>
    <w:rsid w:val="00531C9B"/>
    <w:rPr>
      <w:color w:val="954F72" w:themeColor="followedHyperlink"/>
      <w:u w:val="single"/>
    </w:rPr>
  </w:style>
  <w:style w:type="table" w:customStyle="1" w:styleId="Salience09">
    <w:name w:val="Salience 09"/>
    <w:basedOn w:val="Salience01"/>
    <w:uiPriority w:val="99"/>
    <w:rsid w:val="001E4642"/>
    <w:tblPr/>
    <w:tcPr>
      <w:shd w:val="clear" w:color="auto" w:fill="FFFFFF" w:themeFill="background1"/>
    </w:tcPr>
    <w:tblStylePr w:type="firstRow">
      <w:pPr>
        <w:wordWrap/>
        <w:spacing w:beforeLines="0" w:before="0" w:beforeAutospacing="0" w:afterLines="0" w:after="0" w:afterAutospacing="0" w:line="240" w:lineRule="auto"/>
        <w:contextualSpacing/>
        <w:jc w:val="center"/>
      </w:pPr>
      <w:rPr>
        <w:rFonts w:ascii="Segoe UI" w:hAnsi="Segoe UI"/>
        <w:b/>
        <w:i w:val="0"/>
        <w:color w:val="FFFFFF" w:themeColor="background1"/>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l2br w:val="nil"/>
          <w:tr2bl w:val="nil"/>
        </w:tcBorders>
        <w:shd w:val="clear" w:color="auto" w:fill="F58734" w:themeFill="accent2"/>
      </w:tcPr>
    </w:tblStylePr>
    <w:tblStylePr w:type="lastRow">
      <w:tblPr/>
      <w:tcPr>
        <w:shd w:val="clear" w:color="auto" w:fill="FFFFFF" w:themeFill="background1"/>
      </w:tcPr>
    </w:tblStylePr>
    <w:tblStylePr w:type="firstCol">
      <w:rPr>
        <w:rFonts w:ascii="Segoe UI" w:hAnsi="Segoe UI"/>
        <w:i/>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9B685" w:themeFill="accent2" w:themeFillTint="99"/>
      </w:tcPr>
    </w:tblStylePr>
    <w:tblStylePr w:type="lastCol">
      <w:tblPr/>
      <w:tcPr>
        <w:shd w:val="clear" w:color="auto" w:fill="FFFFFF" w:themeFill="background1"/>
      </w:tcPr>
    </w:tblStylePr>
    <w:tblStylePr w:type="band1Vert">
      <w:tblPr/>
      <w:tcPr>
        <w:shd w:val="clear" w:color="auto" w:fill="FFFFFF" w:themeFill="background1"/>
      </w:tcPr>
    </w:tblStylePr>
    <w:tblStylePr w:type="band2Vert">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tblStylePr w:type="neCell">
      <w:tblPr/>
      <w:tcPr>
        <w:shd w:val="clear" w:color="auto" w:fill="F58734" w:themeFill="accent2"/>
      </w:tcPr>
    </w:tblStylePr>
    <w:tblStylePr w:type="nwCell">
      <w:rPr>
        <w:rFonts w:ascii="Segoe UI" w:hAnsi="Segoe UI"/>
        <w:color w:val="FFFFFF" w:themeColor="background1"/>
        <w:sz w:val="20"/>
      </w:rPr>
      <w:tblPr/>
      <w:tcPr>
        <w:shd w:val="clear" w:color="auto" w:fill="F58734" w:themeFill="accent2"/>
      </w:tcPr>
    </w:tblStylePr>
    <w:tblStylePr w:type="seCell">
      <w:tblPr/>
      <w:tcPr>
        <w:shd w:val="clear" w:color="auto" w:fill="FFFFFF" w:themeFill="background1"/>
      </w:tcPr>
    </w:tblStylePr>
    <w:tblStylePr w:type="swCell">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9B685" w:themeFill="accent2" w:themeFillTint="99"/>
      </w:tcPr>
    </w:tblStylePr>
  </w:style>
  <w:style w:type="table" w:customStyle="1" w:styleId="Salience10">
    <w:name w:val="Salience 10"/>
    <w:basedOn w:val="Salience02"/>
    <w:uiPriority w:val="99"/>
    <w:rsid w:val="002A7368"/>
    <w:tblPr/>
    <w:tcPr>
      <w:shd w:val="clear" w:color="auto" w:fill="FFFFFF" w:themeFill="background1"/>
    </w:tcPr>
    <w:tblStylePr w:type="firstRow">
      <w:pPr>
        <w:wordWrap/>
        <w:spacing w:beforeLines="0" w:before="0" w:beforeAutospacing="0" w:afterLines="0" w:after="0" w:afterAutospacing="0" w:line="240" w:lineRule="auto"/>
        <w:contextualSpacing/>
        <w:jc w:val="center"/>
      </w:pPr>
      <w:rPr>
        <w:rFonts w:ascii="Segoe UI" w:hAnsi="Segoe UI"/>
        <w:b/>
        <w:bCs/>
        <w:i w:val="0"/>
        <w:color w:val="FFFFFF" w:themeColor="background1"/>
        <w:sz w:val="20"/>
      </w:rPr>
      <w:tblPr/>
      <w:tcPr>
        <w:tcBorders>
          <w:top w:val="single" w:sz="4" w:space="0" w:color="E5DFEC" w:themeColor="accent4" w:themeTint="33"/>
          <w:left w:val="single" w:sz="4" w:space="0" w:color="E5DFEC" w:themeColor="accent4" w:themeTint="33"/>
          <w:bottom w:val="single" w:sz="4" w:space="0" w:color="E5DFEC" w:themeColor="accent4" w:themeTint="33"/>
          <w:right w:val="single" w:sz="4" w:space="0" w:color="E5DFEC" w:themeColor="accent4" w:themeTint="33"/>
          <w:insideH w:val="single" w:sz="4" w:space="0" w:color="E5DFEC" w:themeColor="accent4" w:themeTint="33"/>
          <w:insideV w:val="single" w:sz="4" w:space="0" w:color="E5DFEC" w:themeColor="accent4" w:themeTint="33"/>
          <w:tl2br w:val="nil"/>
          <w:tr2bl w:val="nil"/>
        </w:tcBorders>
        <w:shd w:val="clear" w:color="auto" w:fill="47375B" w:themeFill="accent3" w:themeFillShade="BF"/>
      </w:tcPr>
    </w:tblStylePr>
    <w:tblStylePr w:type="lastRow">
      <w:rPr>
        <w:b w:val="0"/>
        <w:bCs/>
        <w:color w:val="545454" w:themeColor="text2"/>
      </w:rPr>
      <w:tblPr/>
      <w:tcPr>
        <w:shd w:val="clear" w:color="auto" w:fill="FFFFFF" w:themeFill="background1"/>
      </w:tcPr>
    </w:tblStylePr>
    <w:tblStylePr w:type="firstCol">
      <w:pPr>
        <w:jc w:val="center"/>
      </w:pPr>
      <w:rPr>
        <w:rFonts w:ascii="Segoe UI" w:hAnsi="Segoe UI"/>
        <w:b w:val="0"/>
        <w:bCs/>
        <w:i/>
        <w:color w:val="FFFFFF" w:themeColor="background1"/>
        <w:u w:val="none"/>
      </w:rPr>
      <w:tblPr/>
      <w:tcPr>
        <w:tcBorders>
          <w:top w:val="single" w:sz="4" w:space="0" w:color="E5DFEC" w:themeColor="accent4" w:themeTint="33"/>
          <w:left w:val="single" w:sz="4" w:space="0" w:color="E5DFEC" w:themeColor="accent4" w:themeTint="33"/>
          <w:bottom w:val="single" w:sz="4" w:space="0" w:color="E5DFEC" w:themeColor="accent4" w:themeTint="33"/>
          <w:right w:val="single" w:sz="4" w:space="0" w:color="E5DFEC" w:themeColor="accent4" w:themeTint="33"/>
          <w:insideH w:val="single" w:sz="4" w:space="0" w:color="E5DFEC" w:themeColor="accent4" w:themeTint="33"/>
          <w:insideV w:val="single" w:sz="4" w:space="0" w:color="E5DFEC" w:themeColor="accent4" w:themeTint="33"/>
        </w:tcBorders>
        <w:shd w:val="clear" w:color="auto" w:fill="9E89B8" w:themeFill="accent3" w:themeFillTint="99"/>
      </w:tcPr>
    </w:tblStylePr>
    <w:tblStylePr w:type="lastCol">
      <w:rPr>
        <w:b w:val="0"/>
        <w:bCs/>
      </w:rPr>
      <w:tblPr/>
      <w:tcPr>
        <w:shd w:val="clear" w:color="auto" w:fill="FFFFFF" w:themeFill="background1"/>
      </w:tcPr>
    </w:tblStylePr>
    <w:tblStylePr w:type="band1Vert">
      <w:tblPr/>
      <w:tcPr>
        <w:shd w:val="clear" w:color="auto" w:fill="FFFFFF" w:themeFill="background1"/>
      </w:tcPr>
    </w:tblStylePr>
    <w:tblStylePr w:type="band2Vert">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tblStylePr w:type="neCell">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47375B" w:themeFill="accent3" w:themeFillShade="BF"/>
      </w:tcPr>
    </w:tblStylePr>
    <w:tblStylePr w:type="nwCell">
      <w:rPr>
        <w:rFonts w:ascii="Segoe UI" w:hAnsi="Segoe UI"/>
        <w:color w:val="FFFFFF" w:themeColor="background1"/>
        <w:sz w:val="20"/>
      </w:rPr>
      <w:tblPr/>
      <w:tcPr>
        <w:tcBorders>
          <w:top w:val="single" w:sz="4" w:space="0" w:color="E5DFEC" w:themeColor="accent4" w:themeTint="33"/>
          <w:left w:val="single" w:sz="4" w:space="0" w:color="E5DFEC" w:themeColor="accent4" w:themeTint="33"/>
          <w:bottom w:val="single" w:sz="4" w:space="0" w:color="E5DFEC" w:themeColor="accent4" w:themeTint="33"/>
          <w:right w:val="single" w:sz="4" w:space="0" w:color="E5DFEC" w:themeColor="accent4" w:themeTint="33"/>
          <w:insideH w:val="single" w:sz="4" w:space="0" w:color="E5DFEC" w:themeColor="accent4" w:themeTint="33"/>
          <w:insideV w:val="single" w:sz="4" w:space="0" w:color="E5DFEC" w:themeColor="accent4" w:themeTint="33"/>
        </w:tcBorders>
        <w:shd w:val="clear" w:color="auto" w:fill="47375B" w:themeFill="accent3" w:themeFillShade="BF"/>
      </w:tcPr>
    </w:tblStylePr>
    <w:tblStylePr w:type="seCell">
      <w:tblPr/>
      <w:tcPr>
        <w:shd w:val="clear" w:color="auto" w:fill="FFFFFF" w:themeFill="background1"/>
      </w:tcPr>
    </w:tblStylePr>
    <w:tblStylePr w:type="swCell">
      <w:rPr>
        <w:b w:val="0"/>
        <w:color w:val="FFFFFF" w:themeColor="background1"/>
      </w:rPr>
      <w:tblPr/>
      <w:tcPr>
        <w:tcBorders>
          <w:top w:val="single" w:sz="4" w:space="0" w:color="E5DFEC" w:themeColor="accent4" w:themeTint="33"/>
          <w:left w:val="single" w:sz="4" w:space="0" w:color="E5DFEC" w:themeColor="accent4" w:themeTint="33"/>
          <w:bottom w:val="single" w:sz="4" w:space="0" w:color="E5DFEC" w:themeColor="accent4" w:themeTint="33"/>
          <w:right w:val="single" w:sz="4" w:space="0" w:color="E5DFEC" w:themeColor="accent4" w:themeTint="33"/>
          <w:insideH w:val="single" w:sz="4" w:space="0" w:color="E5DFEC" w:themeColor="accent4" w:themeTint="33"/>
          <w:insideV w:val="single" w:sz="4" w:space="0" w:color="E5DFEC" w:themeColor="accent4" w:themeTint="33"/>
        </w:tcBorders>
        <w:shd w:val="clear" w:color="auto" w:fill="9E89B8" w:themeFill="accent3" w:themeFillTint="99"/>
      </w:tcPr>
    </w:tblStylePr>
  </w:style>
  <w:style w:type="table" w:customStyle="1" w:styleId="Salience11">
    <w:name w:val="Salience 11"/>
    <w:basedOn w:val="Salience03"/>
    <w:uiPriority w:val="99"/>
    <w:rsid w:val="002A7368"/>
    <w:tblPr/>
    <w:tcPr>
      <w:shd w:val="clear" w:color="auto" w:fill="FFFFFF" w:themeFill="background1"/>
    </w:tcPr>
    <w:tblStylePr w:type="firstRow">
      <w:pPr>
        <w:wordWrap/>
        <w:spacing w:beforeLines="0" w:before="0" w:beforeAutospacing="0" w:afterLines="0" w:after="0" w:afterAutospacing="0" w:line="240" w:lineRule="auto"/>
        <w:contextualSpacing/>
        <w:jc w:val="center"/>
      </w:pPr>
      <w:rPr>
        <w:rFonts w:ascii="Segoe UI" w:hAnsi="Segoe UI"/>
        <w:b/>
        <w:bCs/>
        <w:i w:val="0"/>
        <w:color w:val="FFFFFF" w:themeColor="background1"/>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l2br w:val="nil"/>
          <w:tr2bl w:val="nil"/>
        </w:tcBorders>
        <w:shd w:val="clear" w:color="auto" w:fill="F58734" w:themeFill="accent2"/>
      </w:tcPr>
    </w:tblStylePr>
    <w:tblStylePr w:type="lastRow">
      <w:rPr>
        <w:b w:val="0"/>
        <w:bCs/>
        <w:i w:val="0"/>
        <w:color w:val="545454" w:themeColor="text2"/>
        <w:sz w:val="20"/>
      </w:rPr>
      <w:tblPr/>
      <w:tcPr>
        <w:shd w:val="clear" w:color="auto" w:fill="FFFFFF" w:themeFill="background1"/>
      </w:tcPr>
    </w:tblStylePr>
    <w:tblStylePr w:type="firstCol">
      <w:pPr>
        <w:jc w:val="center"/>
      </w:pPr>
      <w:rPr>
        <w:rFonts w:ascii="Segoe UI" w:hAnsi="Segoe UI"/>
        <w:b w:val="0"/>
        <w:bCs/>
        <w:i w:val="0"/>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FFFFF" w:themeFill="background1"/>
      </w:tcPr>
    </w:tblStylePr>
    <w:tblStylePr w:type="lastCol">
      <w:rPr>
        <w:rFonts w:ascii="Segoe UI" w:hAnsi="Segoe UI"/>
        <w:b w:val="0"/>
        <w:bCs/>
        <w:sz w:val="20"/>
      </w:rPr>
      <w:tblPr/>
      <w:tcPr>
        <w:shd w:val="clear" w:color="auto" w:fill="FFFFFF" w:themeFill="background1"/>
      </w:tcPr>
    </w:tblStylePr>
    <w:tblStylePr w:type="band1Vert">
      <w:rPr>
        <w:rFonts w:ascii="Segoe UI" w:hAnsi="Segoe UI"/>
        <w:sz w:val="20"/>
      </w:rPr>
      <w:tblPr/>
      <w:tcPr>
        <w:shd w:val="clear" w:color="auto" w:fill="FFFFFF" w:themeFill="background1"/>
      </w:tcPr>
    </w:tblStylePr>
    <w:tblStylePr w:type="band2Vert">
      <w:rPr>
        <w:rFonts w:ascii="Segoe UI" w:hAnsi="Segoe UI"/>
        <w:sz w:val="20"/>
      </w:rPr>
      <w:tblPr/>
      <w:tcPr>
        <w:shd w:val="clear" w:color="auto" w:fill="FFFFFF" w:themeFill="background1"/>
      </w:tcPr>
    </w:tblStylePr>
    <w:tblStylePr w:type="band1Horz">
      <w:rPr>
        <w:rFonts w:ascii="Segoe UI" w:hAnsi="Segoe UI"/>
        <w:sz w:val="20"/>
      </w:rPr>
      <w:tblPr/>
      <w:tcPr>
        <w:shd w:val="clear" w:color="auto" w:fill="FFFFFF" w:themeFill="background1"/>
      </w:tcPr>
    </w:tblStylePr>
    <w:tblStylePr w:type="band2Horz">
      <w:rPr>
        <w:rFonts w:ascii="Segoe UI" w:hAnsi="Segoe UI"/>
        <w:sz w:val="20"/>
      </w:rPr>
      <w:tblPr/>
      <w:tcPr>
        <w:shd w:val="clear" w:color="auto" w:fill="FFFFFF" w:themeFill="background1"/>
      </w:tcPr>
    </w:tblStylePr>
    <w:tblStylePr w:type="neCell">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58734" w:themeFill="accent2"/>
      </w:tcPr>
    </w:tblStylePr>
    <w:tblStylePr w:type="nwCell">
      <w:rPr>
        <w:rFonts w:ascii="Segoe UI" w:hAnsi="Segoe UI"/>
        <w:b/>
        <w:color w:val="FFFFFF" w:themeColor="background1"/>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58734" w:themeFill="accent2"/>
      </w:tcPr>
    </w:tblStylePr>
    <w:tblStylePr w:type="seCell">
      <w:tblPr/>
      <w:tcPr>
        <w:shd w:val="clear" w:color="auto" w:fill="FFFFFF" w:themeFill="background1"/>
      </w:tcPr>
    </w:tblStylePr>
    <w:tblStylePr w:type="swCell">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FFFFF" w:themeFill="background1"/>
      </w:tcPr>
    </w:tblStylePr>
  </w:style>
  <w:style w:type="table" w:customStyle="1" w:styleId="Salience12">
    <w:name w:val="Salience 12"/>
    <w:basedOn w:val="Salience04"/>
    <w:uiPriority w:val="99"/>
    <w:rsid w:val="002A7368"/>
    <w:tblPr/>
    <w:tcPr>
      <w:shd w:val="clear" w:color="auto" w:fill="FFFFFF" w:themeFill="background1"/>
    </w:tcPr>
    <w:tblStylePr w:type="firstRow">
      <w:pPr>
        <w:wordWrap/>
        <w:spacing w:beforeLines="0" w:before="0" w:beforeAutospacing="0" w:afterLines="0" w:after="0" w:afterAutospacing="0" w:line="240" w:lineRule="auto"/>
        <w:contextualSpacing/>
        <w:jc w:val="center"/>
      </w:pPr>
      <w:rPr>
        <w:rFonts w:ascii="Segoe UI" w:hAnsi="Segoe UI"/>
        <w:b/>
        <w:bCs/>
        <w:i w:val="0"/>
        <w:color w:val="FFFFFF" w:themeColor="background1"/>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l2br w:val="nil"/>
          <w:tr2bl w:val="nil"/>
        </w:tcBorders>
        <w:shd w:val="clear" w:color="auto" w:fill="47375B" w:themeFill="accent3" w:themeFillShade="BF"/>
      </w:tcPr>
    </w:tblStylePr>
    <w:tblStylePr w:type="lastRow">
      <w:rPr>
        <w:rFonts w:ascii="Segoe UI" w:hAnsi="Segoe UI"/>
        <w:b w:val="0"/>
        <w:bCs/>
        <w:color w:val="545454" w:themeColor="text2"/>
      </w:rPr>
      <w:tblPr/>
      <w:tcPr>
        <w:shd w:val="clear" w:color="auto" w:fill="FFFFFF" w:themeFill="background1"/>
      </w:tcPr>
    </w:tblStylePr>
    <w:tblStylePr w:type="firstCol">
      <w:pPr>
        <w:jc w:val="center"/>
      </w:pPr>
      <w:rPr>
        <w:rFonts w:ascii="Segoe UI" w:hAnsi="Segoe UI"/>
        <w:b w:val="0"/>
        <w:bCs/>
        <w:i w:val="0"/>
        <w:color w:val="545454"/>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FFFFF" w:themeFill="background1"/>
      </w:tcPr>
    </w:tblStylePr>
    <w:tblStylePr w:type="lastCol">
      <w:rPr>
        <w:b w:val="0"/>
        <w:bCs/>
      </w:rPr>
      <w:tblPr/>
      <w:tcPr>
        <w:shd w:val="clear" w:color="auto" w:fill="FFFFFF" w:themeFill="background1"/>
      </w:tcPr>
    </w:tblStylePr>
    <w:tblStylePr w:type="band1Vert">
      <w:tblPr/>
      <w:tcPr>
        <w:shd w:val="clear" w:color="auto" w:fill="FFFFFF" w:themeFill="background1"/>
      </w:tcPr>
    </w:tblStylePr>
    <w:tblStylePr w:type="band2Vert">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tblStylePr w:type="neCell">
      <w:tblPr/>
      <w:tcPr>
        <w:shd w:val="clear" w:color="auto" w:fill="47375B" w:themeFill="accent3" w:themeFillShade="BF"/>
      </w:tcPr>
    </w:tblStylePr>
    <w:tblStylePr w:type="nwCell">
      <w:rPr>
        <w:rFonts w:ascii="Segoe UI" w:hAnsi="Segoe UI"/>
        <w:b/>
        <w:color w:val="FFFFFF" w:themeColor="background1"/>
        <w:sz w:val="20"/>
      </w:rPr>
      <w:tblPr/>
      <w:tcPr>
        <w:shd w:val="clear" w:color="auto" w:fill="47375B" w:themeFill="accent3" w:themeFillShade="BF"/>
      </w:tcPr>
    </w:tblStylePr>
    <w:tblStylePr w:type="seCell">
      <w:tblPr/>
      <w:tcPr>
        <w:shd w:val="clear" w:color="auto" w:fill="FFFFFF" w:themeFill="background1"/>
      </w:tcPr>
    </w:tblStylePr>
    <w:tblStylePr w:type="swCell">
      <w:rPr>
        <w:b w:val="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FFFFF" w:themeFill="background1"/>
      </w:tcPr>
    </w:tblStylePr>
  </w:style>
  <w:style w:type="table" w:customStyle="1" w:styleId="Salience13White">
    <w:name w:val="Salience 13 (White)"/>
    <w:basedOn w:val="Salience07"/>
    <w:uiPriority w:val="99"/>
    <w:rsid w:val="00F42462"/>
    <w:tblPr/>
    <w:tcPr>
      <w:shd w:val="clear" w:color="auto" w:fill="FFFFFF" w:themeFill="background1"/>
    </w:tcPr>
    <w:tblStylePr w:type="firstRow">
      <w:pPr>
        <w:wordWrap/>
        <w:spacing w:beforeLines="0" w:before="0" w:beforeAutospacing="0" w:afterLines="0" w:after="0" w:afterAutospacing="0" w:line="240" w:lineRule="auto"/>
        <w:contextualSpacing/>
        <w:jc w:val="center"/>
      </w:pPr>
      <w:rPr>
        <w:rFonts w:ascii="Segoe UI" w:hAnsi="Segoe UI"/>
        <w:b/>
        <w:bCs/>
        <w:i w:val="0"/>
        <w:color w:val="262626" w:themeColor="text1" w:themeTint="D9"/>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l2br w:val="nil"/>
          <w:tr2bl w:val="nil"/>
        </w:tcBorders>
        <w:shd w:val="clear" w:color="auto" w:fill="FFFFFF" w:themeFill="background1"/>
      </w:tcPr>
    </w:tblStylePr>
    <w:tblStylePr w:type="lastRow">
      <w:pPr>
        <w:jc w:val="center"/>
      </w:pPr>
      <w:rPr>
        <w:rFonts w:ascii="Segoe UI" w:hAnsi="Segoe UI"/>
        <w:b/>
        <w:bCs/>
        <w:color w:val="545454" w:themeColor="text2"/>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FFFFF" w:themeFill="background1"/>
      </w:tcPr>
    </w:tblStylePr>
    <w:tblStylePr w:type="firstCol">
      <w:pPr>
        <w:jc w:val="center"/>
      </w:pPr>
      <w:rPr>
        <w:rFonts w:ascii="Segoe UI" w:hAnsi="Segoe UI"/>
        <w:b w:val="0"/>
        <w:bCs/>
        <w:i w:val="0"/>
        <w:color w:val="545454" w:themeColor="text2"/>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FFFFF" w:themeFill="background1"/>
      </w:tcPr>
    </w:tblStylePr>
    <w:tblStylePr w:type="lastCol">
      <w:rPr>
        <w:rFonts w:ascii="Segoe UI" w:hAnsi="Segoe UI"/>
        <w:b w:val="0"/>
        <w:bCs/>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FFFFF" w:themeFill="background1"/>
      </w:tcPr>
    </w:tblStylePr>
    <w:tblStylePr w:type="band1Vert">
      <w:rPr>
        <w:rFonts w:ascii="Segoe UI" w:hAnsi="Segoe UI"/>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FFFFF" w:themeFill="background1"/>
      </w:tcPr>
    </w:tblStylePr>
    <w:tblStylePr w:type="band2Vert">
      <w:rPr>
        <w:rFonts w:ascii="Segoe UI" w:hAnsi="Segoe UI"/>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FFFFF" w:themeFill="background1"/>
      </w:tcPr>
    </w:tblStylePr>
    <w:tblStylePr w:type="band1Horz">
      <w:rPr>
        <w:rFonts w:ascii="Segoe UI" w:hAnsi="Segoe UI"/>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FFFFF" w:themeFill="background1"/>
      </w:tcPr>
    </w:tblStylePr>
    <w:tblStylePr w:type="band2Horz">
      <w:rPr>
        <w:rFonts w:ascii="Segoe UI" w:hAnsi="Segoe UI"/>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FFFFF" w:themeFill="background1"/>
      </w:tcPr>
    </w:tblStylePr>
    <w:tblStylePr w:type="neCell">
      <w:rPr>
        <w:rFonts w:ascii="Segoe UI" w:hAnsi="Segoe UI"/>
        <w:color w:val="262626" w:themeColor="text1" w:themeTint="D9"/>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FFFFF" w:themeFill="background1"/>
      </w:tcPr>
    </w:tblStylePr>
    <w:tblStylePr w:type="nwCell">
      <w:rPr>
        <w:rFonts w:ascii="Segoe UI" w:hAnsi="Segoe UI"/>
        <w:color w:val="262626" w:themeColor="text1" w:themeTint="D9"/>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FFFFF" w:themeFill="background1"/>
      </w:tcPr>
    </w:tblStylePr>
    <w:tblStylePr w:type="seCell">
      <w:rPr>
        <w:rFonts w:ascii="Segoe UI" w:hAnsi="Segoe UI"/>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FFFFF" w:themeFill="background1"/>
      </w:tcPr>
    </w:tblStylePr>
    <w:tblStylePr w:type="swCell">
      <w:rPr>
        <w:rFonts w:ascii="Segoe UI" w:hAnsi="Segoe UI"/>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FFFFF" w:themeFill="background1"/>
      </w:tcPr>
    </w:tblStylePr>
  </w:style>
  <w:style w:type="paragraph" w:customStyle="1" w:styleId="CVFirstName">
    <w:name w:val="CV_FirstName"/>
    <w:basedOn w:val="Normal"/>
    <w:link w:val="CVFirstNameChar"/>
    <w:rsid w:val="00D60E2C"/>
    <w:pPr>
      <w:spacing w:after="0" w:line="240" w:lineRule="auto"/>
      <w:jc w:val="right"/>
    </w:pPr>
    <w:rPr>
      <w:b/>
      <w:color w:val="000000" w:themeColor="text1"/>
      <w:sz w:val="36"/>
      <w:szCs w:val="36"/>
    </w:rPr>
  </w:style>
  <w:style w:type="paragraph" w:customStyle="1" w:styleId="CVLastName">
    <w:name w:val="CV_LastName"/>
    <w:basedOn w:val="Normal"/>
    <w:link w:val="CVLastNameChar"/>
    <w:rsid w:val="00D60E2C"/>
    <w:pPr>
      <w:jc w:val="right"/>
    </w:pPr>
    <w:rPr>
      <w:b/>
      <w:color w:val="7F7F7F" w:themeColor="background2"/>
      <w:sz w:val="28"/>
      <w:szCs w:val="28"/>
    </w:rPr>
  </w:style>
  <w:style w:type="character" w:customStyle="1" w:styleId="CVFirstNameChar">
    <w:name w:val="CV_FirstName Char"/>
    <w:basedOn w:val="DefaultParagraphFont"/>
    <w:link w:val="CVFirstName"/>
    <w:rsid w:val="00D60E2C"/>
    <w:rPr>
      <w:b/>
      <w:color w:val="000000" w:themeColor="text1"/>
      <w:sz w:val="36"/>
      <w:szCs w:val="36"/>
    </w:rPr>
  </w:style>
  <w:style w:type="paragraph" w:customStyle="1" w:styleId="CVSectionSalience">
    <w:name w:val="CV_Section(Salience)"/>
    <w:basedOn w:val="Normal"/>
    <w:link w:val="CVSectionSalienceChar"/>
    <w:rsid w:val="001C33EC"/>
    <w:pPr>
      <w:pBdr>
        <w:bottom w:val="single" w:sz="18" w:space="1" w:color="F58734" w:themeColor="accent2"/>
      </w:pBdr>
      <w:spacing w:before="480" w:after="240" w:line="240" w:lineRule="auto"/>
      <w:contextualSpacing/>
    </w:pPr>
    <w:rPr>
      <w:b/>
      <w:caps/>
      <w:sz w:val="28"/>
    </w:rPr>
  </w:style>
  <w:style w:type="character" w:customStyle="1" w:styleId="CVLastNameChar">
    <w:name w:val="CV_LastName Char"/>
    <w:basedOn w:val="DefaultParagraphFont"/>
    <w:link w:val="CVLastName"/>
    <w:rsid w:val="00D60E2C"/>
    <w:rPr>
      <w:b/>
      <w:color w:val="7F7F7F" w:themeColor="background2"/>
      <w:sz w:val="28"/>
      <w:szCs w:val="28"/>
    </w:rPr>
  </w:style>
  <w:style w:type="paragraph" w:customStyle="1" w:styleId="CVLeftColumn">
    <w:name w:val="CV_LeftColumn"/>
    <w:basedOn w:val="Normal"/>
    <w:link w:val="CVLeftColumnChar"/>
    <w:rsid w:val="004E4037"/>
    <w:pPr>
      <w:spacing w:after="0" w:line="240" w:lineRule="auto"/>
      <w:contextualSpacing/>
      <w:jc w:val="left"/>
    </w:pPr>
    <w:rPr>
      <w:b/>
      <w:color w:val="000000" w:themeColor="text1"/>
    </w:rPr>
  </w:style>
  <w:style w:type="character" w:customStyle="1" w:styleId="CVSectionSalienceChar">
    <w:name w:val="CV_Section(Salience) Char"/>
    <w:basedOn w:val="DefaultParagraphFont"/>
    <w:link w:val="CVSectionSalience"/>
    <w:rsid w:val="001C33EC"/>
    <w:rPr>
      <w:b/>
      <w:caps/>
      <w:sz w:val="28"/>
    </w:rPr>
  </w:style>
  <w:style w:type="paragraph" w:customStyle="1" w:styleId="CVTitle">
    <w:name w:val="CV_Title"/>
    <w:basedOn w:val="Normal"/>
    <w:link w:val="CVTitleChar"/>
    <w:rsid w:val="005971B6"/>
    <w:pPr>
      <w:spacing w:line="240" w:lineRule="auto"/>
      <w:jc w:val="left"/>
    </w:pPr>
    <w:rPr>
      <w:b/>
      <w:color w:val="F58734" w:themeColor="accent2"/>
      <w:sz w:val="22"/>
      <w:szCs w:val="22"/>
    </w:rPr>
  </w:style>
  <w:style w:type="character" w:customStyle="1" w:styleId="CVLeftColumnChar">
    <w:name w:val="CV_LeftColumn Char"/>
    <w:basedOn w:val="DefaultParagraphFont"/>
    <w:link w:val="CVLeftColumn"/>
    <w:rsid w:val="004E4037"/>
    <w:rPr>
      <w:b/>
      <w:color w:val="000000" w:themeColor="text1"/>
    </w:rPr>
  </w:style>
  <w:style w:type="paragraph" w:customStyle="1" w:styleId="CVLocation">
    <w:name w:val="CV_Location"/>
    <w:basedOn w:val="CVTitle"/>
    <w:link w:val="CVLocationChar"/>
    <w:rsid w:val="005971B6"/>
    <w:pPr>
      <w:jc w:val="right"/>
    </w:pPr>
  </w:style>
  <w:style w:type="character" w:customStyle="1" w:styleId="CVTitleChar">
    <w:name w:val="CV_Title Char"/>
    <w:basedOn w:val="DefaultParagraphFont"/>
    <w:link w:val="CVTitle"/>
    <w:rsid w:val="005971B6"/>
    <w:rPr>
      <w:b/>
      <w:color w:val="F58734" w:themeColor="accent2"/>
      <w:sz w:val="22"/>
      <w:szCs w:val="22"/>
    </w:rPr>
  </w:style>
  <w:style w:type="paragraph" w:customStyle="1" w:styleId="CVDiploma">
    <w:name w:val="CV_Diploma"/>
    <w:basedOn w:val="Normal"/>
    <w:link w:val="CVDiplomaChar"/>
    <w:rsid w:val="007517EF"/>
    <w:pPr>
      <w:spacing w:after="0" w:line="240" w:lineRule="auto"/>
    </w:pPr>
    <w:rPr>
      <w:b/>
    </w:rPr>
  </w:style>
  <w:style w:type="character" w:customStyle="1" w:styleId="CVLocationChar">
    <w:name w:val="CV_Location Char"/>
    <w:basedOn w:val="CVTitleChar"/>
    <w:link w:val="CVLocation"/>
    <w:rsid w:val="005971B6"/>
    <w:rPr>
      <w:b/>
      <w:color w:val="F58734" w:themeColor="accent2"/>
      <w:sz w:val="22"/>
      <w:szCs w:val="22"/>
    </w:rPr>
  </w:style>
  <w:style w:type="paragraph" w:customStyle="1" w:styleId="CVUnderlineWB">
    <w:name w:val="CV_Underline(WB)"/>
    <w:basedOn w:val="CVLeftColumn"/>
    <w:link w:val="CVUnderlineWBChar"/>
    <w:rsid w:val="00D71448"/>
    <w:pPr>
      <w:suppressAutoHyphens/>
    </w:pPr>
    <w:rPr>
      <w:rFonts w:eastAsiaTheme="minorHAnsi"/>
      <w:b w:val="0"/>
      <w:u w:val="single"/>
    </w:rPr>
  </w:style>
  <w:style w:type="character" w:customStyle="1" w:styleId="CVDiplomaChar">
    <w:name w:val="CV_Diploma Char"/>
    <w:basedOn w:val="DefaultParagraphFont"/>
    <w:link w:val="CVDiploma"/>
    <w:rsid w:val="007517EF"/>
    <w:rPr>
      <w:b/>
    </w:rPr>
  </w:style>
  <w:style w:type="paragraph" w:customStyle="1" w:styleId="CVNumberingWB">
    <w:name w:val="CV_NumberingWB"/>
    <w:basedOn w:val="ListParagraph"/>
    <w:link w:val="CVNumberingWBChar"/>
    <w:rsid w:val="004A20CB"/>
    <w:pPr>
      <w:numPr>
        <w:numId w:val="15"/>
      </w:numPr>
      <w:spacing w:before="360"/>
      <w:ind w:left="284" w:hanging="284"/>
    </w:pPr>
    <w:rPr>
      <w:b/>
    </w:rPr>
  </w:style>
  <w:style w:type="character" w:customStyle="1" w:styleId="CVUnderlineWBChar">
    <w:name w:val="CV_Underline(WB) Char"/>
    <w:basedOn w:val="CVLeftColumnChar"/>
    <w:link w:val="CVUnderlineWB"/>
    <w:rsid w:val="00D71448"/>
    <w:rPr>
      <w:rFonts w:eastAsiaTheme="minorHAnsi"/>
      <w:b w:val="0"/>
      <w:color w:val="000000" w:themeColor="text1"/>
      <w:u w:val="single"/>
    </w:rPr>
  </w:style>
  <w:style w:type="paragraph" w:customStyle="1" w:styleId="CVSectionWorldBank">
    <w:name w:val="CV_Section(WorldBank)"/>
    <w:basedOn w:val="CVSectionSalience"/>
    <w:link w:val="CVSectionWorldBankChar"/>
    <w:rsid w:val="00105112"/>
    <w:pPr>
      <w:pBdr>
        <w:bottom w:val="single" w:sz="18" w:space="1" w:color="8064A2" w:themeColor="accent4"/>
      </w:pBdr>
    </w:pPr>
  </w:style>
  <w:style w:type="character" w:customStyle="1" w:styleId="CVNumberingWBChar">
    <w:name w:val="CV_NumberingWB Char"/>
    <w:basedOn w:val="ListParagraphChar"/>
    <w:link w:val="CVNumberingWB"/>
    <w:rsid w:val="004A20CB"/>
    <w:rPr>
      <w:rFonts w:asciiTheme="minorHAnsi" w:hAnsiTheme="minorHAnsi" w:cstheme="minorHAnsi"/>
      <w:b/>
      <w:color w:val="47375B" w:themeColor="accent3" w:themeShade="BF"/>
      <w:lang w:val="en-US"/>
    </w:rPr>
  </w:style>
  <w:style w:type="character" w:customStyle="1" w:styleId="CVSectionWorldBankChar">
    <w:name w:val="CV_Section(WorldBank) Char"/>
    <w:basedOn w:val="CVSectionSalienceChar"/>
    <w:link w:val="CVSectionWorldBank"/>
    <w:rsid w:val="00105112"/>
    <w:rPr>
      <w:b/>
      <w:caps/>
      <w:sz w:val="28"/>
    </w:rPr>
  </w:style>
  <w:style w:type="paragraph" w:customStyle="1" w:styleId="FooterSalience">
    <w:name w:val="Footer (Salience)"/>
    <w:basedOn w:val="Normal"/>
    <w:link w:val="FooterSalienceChar"/>
    <w:qFormat/>
    <w:rsid w:val="002C34F8"/>
    <w:pPr>
      <w:spacing w:after="0" w:line="240" w:lineRule="auto"/>
      <w:jc w:val="center"/>
    </w:pPr>
    <w:rPr>
      <w:rFonts w:asciiTheme="minorHAnsi" w:hAnsiTheme="minorHAnsi" w:cstheme="minorBidi"/>
      <w:color w:val="404040" w:themeColor="text1" w:themeTint="BF"/>
      <w:sz w:val="16"/>
      <w:szCs w:val="16"/>
      <w:lang w:val="en-US"/>
    </w:rPr>
  </w:style>
  <w:style w:type="character" w:customStyle="1" w:styleId="FooterSalienceChar">
    <w:name w:val="Footer (Salience) Char"/>
    <w:basedOn w:val="DefaultParagraphFont"/>
    <w:link w:val="FooterSalience"/>
    <w:rsid w:val="002C34F8"/>
    <w:rPr>
      <w:rFonts w:asciiTheme="minorHAnsi" w:hAnsiTheme="minorHAnsi" w:cstheme="minorBidi"/>
      <w:color w:val="404040" w:themeColor="text1" w:themeTint="BF"/>
      <w:sz w:val="16"/>
      <w:szCs w:val="16"/>
      <w:lang w:val="en-US"/>
    </w:rPr>
  </w:style>
  <w:style w:type="paragraph" w:customStyle="1" w:styleId="SubordinateSubtitle">
    <w:name w:val="Subordinate Subtitle"/>
    <w:basedOn w:val="Normal"/>
    <w:link w:val="SubordinateSubtitleChar"/>
    <w:rsid w:val="00984793"/>
    <w:rPr>
      <w:sz w:val="28"/>
      <w:szCs w:val="28"/>
    </w:rPr>
  </w:style>
  <w:style w:type="character" w:customStyle="1" w:styleId="SubordinateSubtitleChar">
    <w:name w:val="Subordinate Subtitle Char"/>
    <w:basedOn w:val="DefaultParagraphFont"/>
    <w:link w:val="SubordinateSubtitle"/>
    <w:rsid w:val="00984793"/>
    <w:rPr>
      <w:sz w:val="28"/>
      <w:szCs w:val="28"/>
    </w:rPr>
  </w:style>
  <w:style w:type="paragraph" w:customStyle="1" w:styleId="DisclaimerText">
    <w:name w:val="Disclaimer Text"/>
    <w:basedOn w:val="Normal"/>
    <w:link w:val="DisclaimerTextChar"/>
    <w:rsid w:val="00D75789"/>
    <w:pPr>
      <w:spacing w:after="0" w:line="240" w:lineRule="auto"/>
    </w:pPr>
    <w:rPr>
      <w:sz w:val="16"/>
      <w:szCs w:val="16"/>
    </w:rPr>
  </w:style>
  <w:style w:type="paragraph" w:customStyle="1" w:styleId="Address">
    <w:name w:val="Address"/>
    <w:basedOn w:val="Normal"/>
    <w:link w:val="AddressChar"/>
    <w:rsid w:val="00F55217"/>
    <w:pPr>
      <w:spacing w:after="0" w:line="240" w:lineRule="auto"/>
      <w:contextualSpacing/>
    </w:pPr>
  </w:style>
  <w:style w:type="character" w:customStyle="1" w:styleId="DisclaimerTextChar">
    <w:name w:val="Disclaimer Text Char"/>
    <w:basedOn w:val="DefaultParagraphFont"/>
    <w:link w:val="DisclaimerText"/>
    <w:rsid w:val="00D75789"/>
    <w:rPr>
      <w:sz w:val="16"/>
      <w:szCs w:val="16"/>
    </w:rPr>
  </w:style>
  <w:style w:type="character" w:customStyle="1" w:styleId="ReportSectionSeparatorOrangeChar">
    <w:name w:val="Report_Section Separator (Orange) Char"/>
    <w:basedOn w:val="CVSectionSalienceChar"/>
    <w:link w:val="ReportSectionSeparatorOrange"/>
    <w:rsid w:val="007C25A6"/>
    <w:rPr>
      <w:b/>
      <w:caps/>
      <w:sz w:val="28"/>
    </w:rPr>
  </w:style>
  <w:style w:type="character" w:customStyle="1" w:styleId="AddressChar">
    <w:name w:val="Address Char"/>
    <w:basedOn w:val="DefaultParagraphFont"/>
    <w:link w:val="Address"/>
    <w:rsid w:val="00F55217"/>
  </w:style>
  <w:style w:type="character" w:customStyle="1" w:styleId="ReportSectionSeparatorPurpleChar">
    <w:name w:val="Report_Section Separator (Purple) Char"/>
    <w:basedOn w:val="ReportSectionSeparatorOrangeChar"/>
    <w:link w:val="ReportSectionSeparatorPurple"/>
    <w:rsid w:val="007C25A6"/>
    <w:rPr>
      <w:b/>
      <w:caps/>
      <w:sz w:val="28"/>
    </w:rPr>
  </w:style>
  <w:style w:type="paragraph" w:styleId="Caption">
    <w:name w:val="caption"/>
    <w:basedOn w:val="Normal"/>
    <w:next w:val="Normal"/>
    <w:uiPriority w:val="35"/>
    <w:unhideWhenUsed/>
    <w:qFormat/>
    <w:rsid w:val="0067133B"/>
    <w:pPr>
      <w:spacing w:before="240" w:line="240" w:lineRule="auto"/>
    </w:pPr>
    <w:rPr>
      <w:i/>
      <w:iCs/>
      <w:color w:val="545454" w:themeColor="text2"/>
      <w:sz w:val="18"/>
      <w:szCs w:val="18"/>
    </w:rPr>
  </w:style>
  <w:style w:type="character" w:styleId="BookTitle">
    <w:name w:val="Book Title"/>
    <w:basedOn w:val="DefaultParagraphFont"/>
    <w:uiPriority w:val="33"/>
    <w:rsid w:val="00664DC9"/>
    <w:rPr>
      <w:b/>
      <w:bCs w:val="0"/>
      <w:i/>
      <w:iCs/>
      <w:spacing w:val="5"/>
    </w:rPr>
  </w:style>
  <w:style w:type="paragraph" w:customStyle="1" w:styleId="NormalCV">
    <w:name w:val="Normal_CV"/>
    <w:basedOn w:val="Normal"/>
    <w:link w:val="NormalCVChar"/>
    <w:rsid w:val="008F151F"/>
    <w:pPr>
      <w:spacing w:after="0" w:line="240" w:lineRule="auto"/>
      <w:contextualSpacing/>
    </w:pPr>
  </w:style>
  <w:style w:type="character" w:customStyle="1" w:styleId="NormalCVChar">
    <w:name w:val="Normal_CV Char"/>
    <w:basedOn w:val="DefaultParagraphFont"/>
    <w:link w:val="NormalCV"/>
    <w:rsid w:val="008F151F"/>
  </w:style>
  <w:style w:type="table" w:customStyle="1" w:styleId="Salience15Spacebetweencells">
    <w:name w:val="Salience 15 (Space between cells)"/>
    <w:basedOn w:val="Salience01"/>
    <w:uiPriority w:val="99"/>
    <w:rsid w:val="005F3760"/>
    <w:tblPr>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tblCellSpacing w:w="14" w:type="dxa"/>
    </w:trPr>
    <w:tcPr>
      <w:shd w:val="clear" w:color="auto" w:fill="FAFAFA"/>
    </w:tcPr>
    <w:tblStylePr w:type="firstRow">
      <w:pPr>
        <w:wordWrap/>
        <w:spacing w:beforeLines="0" w:before="0" w:beforeAutospacing="0" w:afterLines="0" w:after="0" w:afterAutospacing="0" w:line="240" w:lineRule="auto"/>
        <w:contextualSpacing/>
        <w:jc w:val="center"/>
      </w:pPr>
      <w:rPr>
        <w:rFonts w:ascii="Segoe UI" w:hAnsi="Segoe UI"/>
        <w:b/>
        <w:i w:val="0"/>
        <w:color w:val="FFFFFF" w:themeColor="background1"/>
        <w:sz w:val="20"/>
      </w:rPr>
      <w:tblPr/>
      <w:tcPr>
        <w:tcBorders>
          <w:top w:val="nil"/>
          <w:left w:val="nil"/>
          <w:bottom w:val="nil"/>
          <w:right w:val="nil"/>
          <w:insideH w:val="nil"/>
          <w:insideV w:val="nil"/>
          <w:tl2br w:val="nil"/>
          <w:tr2bl w:val="nil"/>
        </w:tcBorders>
        <w:shd w:val="clear" w:color="auto" w:fill="F58734" w:themeFill="accent2"/>
      </w:tcPr>
    </w:tblStylePr>
    <w:tblStylePr w:type="lastRow">
      <w:tblPr/>
      <w:tcPr>
        <w:tcBorders>
          <w:top w:val="nil"/>
          <w:left w:val="nil"/>
          <w:bottom w:val="nil"/>
          <w:right w:val="nil"/>
          <w:insideH w:val="nil"/>
          <w:insideV w:val="nil"/>
          <w:tl2br w:val="nil"/>
          <w:tr2bl w:val="nil"/>
        </w:tcBorders>
        <w:shd w:val="clear" w:color="auto" w:fill="FAFAFA"/>
      </w:tcPr>
    </w:tblStylePr>
    <w:tblStylePr w:type="firstCol">
      <w:rPr>
        <w:rFonts w:ascii="Segoe UI" w:hAnsi="Segoe UI"/>
        <w:i/>
      </w:rPr>
      <w:tblPr/>
      <w:tcPr>
        <w:tcBorders>
          <w:top w:val="nil"/>
          <w:left w:val="nil"/>
          <w:bottom w:val="nil"/>
          <w:right w:val="nil"/>
          <w:insideH w:val="nil"/>
          <w:insideV w:val="nil"/>
          <w:tl2br w:val="nil"/>
          <w:tr2bl w:val="nil"/>
        </w:tcBorders>
        <w:shd w:val="clear" w:color="auto" w:fill="F9B685" w:themeFill="accent2" w:themeFillTint="99"/>
      </w:tcPr>
    </w:tblStylePr>
    <w:tblStylePr w:type="lastCol">
      <w:tblPr/>
      <w:tcPr>
        <w:tcBorders>
          <w:top w:val="nil"/>
          <w:left w:val="nil"/>
          <w:bottom w:val="nil"/>
          <w:right w:val="nil"/>
          <w:insideH w:val="nil"/>
          <w:insideV w:val="nil"/>
          <w:tl2br w:val="nil"/>
          <w:tr2bl w:val="nil"/>
        </w:tcBorders>
        <w:shd w:val="clear" w:color="auto" w:fill="FAFAFA"/>
      </w:tcPr>
    </w:tblStylePr>
    <w:tblStylePr w:type="band1Vert">
      <w:tblPr/>
      <w:tcPr>
        <w:tcBorders>
          <w:top w:val="nil"/>
          <w:left w:val="nil"/>
          <w:bottom w:val="nil"/>
          <w:right w:val="nil"/>
          <w:insideH w:val="nil"/>
          <w:insideV w:val="nil"/>
          <w:tl2br w:val="nil"/>
          <w:tr2bl w:val="nil"/>
        </w:tcBorders>
        <w:shd w:val="clear" w:color="auto" w:fill="FAFAFA"/>
      </w:tcPr>
    </w:tblStylePr>
    <w:tblStylePr w:type="band2Vert">
      <w:tblPr/>
      <w:tcPr>
        <w:tcBorders>
          <w:top w:val="nil"/>
          <w:left w:val="nil"/>
          <w:bottom w:val="nil"/>
          <w:right w:val="nil"/>
          <w:insideH w:val="nil"/>
          <w:insideV w:val="nil"/>
          <w:tl2br w:val="nil"/>
          <w:tr2bl w:val="nil"/>
        </w:tcBorders>
        <w:shd w:val="clear" w:color="auto" w:fill="FAFAFA"/>
      </w:tcPr>
    </w:tblStylePr>
    <w:tblStylePr w:type="band1Horz">
      <w:tblPr/>
      <w:tcPr>
        <w:tcBorders>
          <w:top w:val="nil"/>
          <w:left w:val="nil"/>
          <w:bottom w:val="nil"/>
          <w:right w:val="nil"/>
          <w:insideH w:val="nil"/>
          <w:insideV w:val="nil"/>
          <w:tl2br w:val="nil"/>
          <w:tr2bl w:val="nil"/>
        </w:tcBorders>
        <w:shd w:val="clear" w:color="auto" w:fill="FAFAFA"/>
      </w:tcPr>
    </w:tblStylePr>
    <w:tblStylePr w:type="band2Horz">
      <w:tblPr/>
      <w:tcPr>
        <w:tcBorders>
          <w:top w:val="nil"/>
          <w:left w:val="nil"/>
          <w:bottom w:val="nil"/>
          <w:right w:val="nil"/>
          <w:insideH w:val="nil"/>
          <w:insideV w:val="nil"/>
          <w:tl2br w:val="nil"/>
          <w:tr2bl w:val="nil"/>
        </w:tcBorders>
        <w:shd w:val="clear" w:color="auto" w:fill="FAFAFA"/>
      </w:tcPr>
    </w:tblStylePr>
    <w:tblStylePr w:type="neCell">
      <w:tblPr/>
      <w:tcPr>
        <w:tcBorders>
          <w:top w:val="nil"/>
          <w:left w:val="nil"/>
          <w:bottom w:val="nil"/>
          <w:right w:val="nil"/>
          <w:insideH w:val="nil"/>
          <w:insideV w:val="nil"/>
          <w:tl2br w:val="nil"/>
          <w:tr2bl w:val="nil"/>
        </w:tcBorders>
        <w:shd w:val="clear" w:color="auto" w:fill="F58734" w:themeFill="accent2"/>
      </w:tcPr>
    </w:tblStylePr>
    <w:tblStylePr w:type="nwCell">
      <w:rPr>
        <w:rFonts w:ascii="Segoe UI" w:hAnsi="Segoe UI"/>
        <w:color w:val="FFFFFF" w:themeColor="background1"/>
        <w:sz w:val="20"/>
      </w:rPr>
      <w:tblPr/>
      <w:tcPr>
        <w:tcBorders>
          <w:top w:val="nil"/>
          <w:left w:val="nil"/>
          <w:bottom w:val="nil"/>
          <w:right w:val="nil"/>
          <w:insideH w:val="nil"/>
          <w:insideV w:val="nil"/>
          <w:tl2br w:val="nil"/>
          <w:tr2bl w:val="nil"/>
        </w:tcBorders>
        <w:shd w:val="clear" w:color="auto" w:fill="F58734" w:themeFill="accent2"/>
      </w:tcPr>
    </w:tblStylePr>
    <w:tblStylePr w:type="seCell">
      <w:tblPr/>
      <w:tcPr>
        <w:tcBorders>
          <w:top w:val="nil"/>
          <w:left w:val="nil"/>
          <w:bottom w:val="nil"/>
          <w:right w:val="nil"/>
          <w:insideH w:val="nil"/>
          <w:insideV w:val="nil"/>
          <w:tl2br w:val="nil"/>
          <w:tr2bl w:val="nil"/>
        </w:tcBorders>
        <w:shd w:val="clear" w:color="auto" w:fill="FAFAFA"/>
      </w:tcPr>
    </w:tblStylePr>
    <w:tblStylePr w:type="swCell">
      <w:tblPr/>
      <w:tcPr>
        <w:tcBorders>
          <w:top w:val="nil"/>
          <w:left w:val="nil"/>
          <w:bottom w:val="nil"/>
          <w:right w:val="nil"/>
          <w:insideH w:val="nil"/>
          <w:insideV w:val="nil"/>
          <w:tl2br w:val="nil"/>
          <w:tr2bl w:val="nil"/>
        </w:tcBorders>
        <w:shd w:val="clear" w:color="auto" w:fill="F9B685" w:themeFill="accent2" w:themeFillTint="99"/>
      </w:tcPr>
    </w:tblStylePr>
  </w:style>
  <w:style w:type="table" w:customStyle="1" w:styleId="Salience16Spacebetweencells">
    <w:name w:val="Salience 16 (Space between cells)"/>
    <w:basedOn w:val="Salience02"/>
    <w:uiPriority w:val="99"/>
    <w:rsid w:val="00190349"/>
    <w:tblPr>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tblCellSpacing w:w="14" w:type="dxa"/>
    </w:trPr>
    <w:tcPr>
      <w:shd w:val="clear" w:color="auto" w:fill="FAFAFA"/>
    </w:tcPr>
    <w:tblStylePr w:type="firstRow">
      <w:pPr>
        <w:wordWrap/>
        <w:spacing w:beforeLines="0" w:before="0" w:beforeAutospacing="0" w:afterLines="0" w:after="0" w:afterAutospacing="0" w:line="240" w:lineRule="auto"/>
        <w:contextualSpacing/>
        <w:jc w:val="center"/>
      </w:pPr>
      <w:rPr>
        <w:rFonts w:ascii="Segoe UI" w:hAnsi="Segoe UI"/>
        <w:b/>
        <w:bCs/>
        <w:i w:val="0"/>
        <w:color w:val="FFFFFF" w:themeColor="background1"/>
        <w:sz w:val="20"/>
      </w:rPr>
      <w:tblPr/>
      <w:tcPr>
        <w:tcBorders>
          <w:top w:val="nil"/>
          <w:left w:val="nil"/>
          <w:bottom w:val="nil"/>
          <w:right w:val="nil"/>
          <w:insideH w:val="nil"/>
          <w:insideV w:val="nil"/>
          <w:tl2br w:val="nil"/>
          <w:tr2bl w:val="nil"/>
        </w:tcBorders>
        <w:shd w:val="clear" w:color="auto" w:fill="47375B" w:themeFill="accent3" w:themeFillShade="BF"/>
      </w:tcPr>
    </w:tblStylePr>
    <w:tblStylePr w:type="lastRow">
      <w:rPr>
        <w:b w:val="0"/>
        <w:bCs/>
        <w:color w:val="262626" w:themeColor="text1" w:themeTint="D9"/>
      </w:rPr>
      <w:tblPr/>
      <w:tcPr>
        <w:tcBorders>
          <w:top w:val="nil"/>
          <w:left w:val="nil"/>
          <w:bottom w:val="nil"/>
          <w:right w:val="nil"/>
          <w:insideH w:val="nil"/>
          <w:insideV w:val="nil"/>
          <w:tl2br w:val="nil"/>
          <w:tr2bl w:val="nil"/>
        </w:tcBorders>
        <w:shd w:val="clear" w:color="auto" w:fill="FAFAFA"/>
      </w:tcPr>
    </w:tblStylePr>
    <w:tblStylePr w:type="firstCol">
      <w:pPr>
        <w:jc w:val="center"/>
      </w:pPr>
      <w:rPr>
        <w:rFonts w:ascii="Segoe UI" w:hAnsi="Segoe UI"/>
        <w:b w:val="0"/>
        <w:bCs/>
        <w:i/>
        <w:color w:val="FFFFFF" w:themeColor="background1"/>
        <w:u w:val="none"/>
      </w:rPr>
      <w:tblPr/>
      <w:tcPr>
        <w:tcBorders>
          <w:top w:val="nil"/>
          <w:left w:val="nil"/>
          <w:bottom w:val="nil"/>
          <w:right w:val="nil"/>
          <w:insideH w:val="nil"/>
          <w:insideV w:val="nil"/>
          <w:tl2br w:val="nil"/>
          <w:tr2bl w:val="nil"/>
        </w:tcBorders>
        <w:shd w:val="clear" w:color="auto" w:fill="9E89B8" w:themeFill="accent3" w:themeFillTint="99"/>
      </w:tcPr>
    </w:tblStylePr>
    <w:tblStylePr w:type="lastCol">
      <w:rPr>
        <w:b w:val="0"/>
        <w:bCs/>
      </w:rPr>
      <w:tblPr/>
      <w:tcPr>
        <w:tcBorders>
          <w:top w:val="nil"/>
          <w:left w:val="nil"/>
          <w:bottom w:val="nil"/>
          <w:right w:val="nil"/>
          <w:insideH w:val="nil"/>
          <w:insideV w:val="nil"/>
          <w:tl2br w:val="nil"/>
          <w:tr2bl w:val="nil"/>
        </w:tcBorders>
        <w:shd w:val="clear" w:color="auto" w:fill="FAFAFA"/>
      </w:tcPr>
    </w:tblStylePr>
    <w:tblStylePr w:type="band1Vert">
      <w:tblPr/>
      <w:tcPr>
        <w:tcBorders>
          <w:top w:val="nil"/>
          <w:left w:val="nil"/>
          <w:bottom w:val="nil"/>
          <w:right w:val="nil"/>
          <w:insideH w:val="nil"/>
          <w:insideV w:val="nil"/>
          <w:tl2br w:val="nil"/>
          <w:tr2bl w:val="nil"/>
        </w:tcBorders>
        <w:shd w:val="clear" w:color="auto" w:fill="FAFAFA"/>
      </w:tcPr>
    </w:tblStylePr>
    <w:tblStylePr w:type="band2Vert">
      <w:tblPr/>
      <w:tcPr>
        <w:tcBorders>
          <w:top w:val="nil"/>
          <w:left w:val="nil"/>
          <w:bottom w:val="nil"/>
          <w:right w:val="nil"/>
          <w:insideH w:val="nil"/>
          <w:insideV w:val="nil"/>
          <w:tl2br w:val="nil"/>
          <w:tr2bl w:val="nil"/>
        </w:tcBorders>
        <w:shd w:val="clear" w:color="auto" w:fill="FAFAFA"/>
      </w:tcPr>
    </w:tblStylePr>
    <w:tblStylePr w:type="band1Horz">
      <w:tblPr/>
      <w:tcPr>
        <w:tcBorders>
          <w:top w:val="nil"/>
          <w:left w:val="nil"/>
          <w:bottom w:val="nil"/>
          <w:right w:val="nil"/>
          <w:insideH w:val="nil"/>
          <w:insideV w:val="nil"/>
          <w:tl2br w:val="nil"/>
          <w:tr2bl w:val="nil"/>
        </w:tcBorders>
        <w:shd w:val="clear" w:color="auto" w:fill="FAFAFA"/>
      </w:tcPr>
    </w:tblStylePr>
    <w:tblStylePr w:type="band2Horz">
      <w:tblPr/>
      <w:tcPr>
        <w:tcBorders>
          <w:top w:val="nil"/>
          <w:left w:val="nil"/>
          <w:bottom w:val="nil"/>
          <w:right w:val="nil"/>
          <w:insideH w:val="nil"/>
          <w:insideV w:val="nil"/>
          <w:tl2br w:val="nil"/>
          <w:tr2bl w:val="nil"/>
        </w:tcBorders>
        <w:shd w:val="clear" w:color="auto" w:fill="FAFAFA"/>
      </w:tcPr>
    </w:tblStylePr>
    <w:tblStylePr w:type="neCell">
      <w:tblPr/>
      <w:tcPr>
        <w:tcBorders>
          <w:top w:val="nil"/>
          <w:left w:val="nil"/>
          <w:bottom w:val="nil"/>
          <w:right w:val="nil"/>
          <w:insideH w:val="nil"/>
          <w:insideV w:val="nil"/>
          <w:tl2br w:val="nil"/>
          <w:tr2bl w:val="nil"/>
        </w:tcBorders>
        <w:shd w:val="clear" w:color="auto" w:fill="47375B" w:themeFill="accent3" w:themeFillShade="BF"/>
      </w:tcPr>
    </w:tblStylePr>
    <w:tblStylePr w:type="nwCell">
      <w:rPr>
        <w:rFonts w:ascii="Segoe UI" w:hAnsi="Segoe UI"/>
        <w:color w:val="FFFFFF" w:themeColor="background1"/>
        <w:sz w:val="20"/>
      </w:rPr>
      <w:tblPr/>
      <w:tcPr>
        <w:tcBorders>
          <w:top w:val="nil"/>
          <w:left w:val="nil"/>
          <w:bottom w:val="nil"/>
          <w:right w:val="nil"/>
          <w:insideH w:val="nil"/>
          <w:insideV w:val="nil"/>
          <w:tl2br w:val="nil"/>
          <w:tr2bl w:val="nil"/>
        </w:tcBorders>
        <w:shd w:val="clear" w:color="auto" w:fill="47375B" w:themeFill="accent3" w:themeFillShade="BF"/>
      </w:tcPr>
    </w:tblStylePr>
    <w:tblStylePr w:type="seCell">
      <w:tblPr/>
      <w:tcPr>
        <w:tcBorders>
          <w:top w:val="nil"/>
          <w:left w:val="nil"/>
          <w:bottom w:val="nil"/>
          <w:right w:val="nil"/>
          <w:insideH w:val="nil"/>
          <w:insideV w:val="nil"/>
          <w:tl2br w:val="nil"/>
          <w:tr2bl w:val="nil"/>
        </w:tcBorders>
        <w:shd w:val="clear" w:color="auto" w:fill="FAFAFA"/>
      </w:tcPr>
    </w:tblStylePr>
    <w:tblStylePr w:type="swCell">
      <w:rPr>
        <w:b w:val="0"/>
        <w:color w:val="FFFFFF" w:themeColor="background1"/>
      </w:rPr>
      <w:tblPr/>
      <w:tcPr>
        <w:tcBorders>
          <w:top w:val="nil"/>
          <w:left w:val="nil"/>
          <w:bottom w:val="nil"/>
          <w:right w:val="nil"/>
          <w:insideH w:val="nil"/>
          <w:insideV w:val="nil"/>
          <w:tl2br w:val="nil"/>
          <w:tr2bl w:val="nil"/>
        </w:tcBorders>
        <w:shd w:val="clear" w:color="auto" w:fill="9E89B8" w:themeFill="accent3" w:themeFillTint="99"/>
      </w:tcPr>
    </w:tblStylePr>
  </w:style>
  <w:style w:type="table" w:customStyle="1" w:styleId="Salience17Spacebetweencells">
    <w:name w:val="Salience 17 (Space between cells)"/>
    <w:basedOn w:val="Salience15Spacebetweencells"/>
    <w:uiPriority w:val="99"/>
    <w:rsid w:val="002B5B47"/>
    <w:tblPr/>
    <w:tcPr>
      <w:shd w:val="clear" w:color="auto" w:fill="FAFAFA"/>
    </w:tcPr>
    <w:tblStylePr w:type="firstRow">
      <w:pPr>
        <w:wordWrap/>
        <w:spacing w:beforeLines="0" w:before="0" w:beforeAutospacing="0" w:afterLines="0" w:after="0" w:afterAutospacing="0" w:line="240" w:lineRule="auto"/>
        <w:contextualSpacing/>
        <w:jc w:val="center"/>
      </w:pPr>
      <w:rPr>
        <w:rFonts w:ascii="Segoe UI" w:hAnsi="Segoe UI"/>
        <w:b/>
        <w:i w:val="0"/>
        <w:color w:val="FFFFFF" w:themeColor="background1"/>
        <w:sz w:val="20"/>
      </w:rPr>
      <w:tblPr/>
      <w:tcPr>
        <w:tcBorders>
          <w:top w:val="nil"/>
          <w:left w:val="nil"/>
          <w:bottom w:val="nil"/>
          <w:right w:val="nil"/>
          <w:insideH w:val="nil"/>
          <w:insideV w:val="nil"/>
          <w:tl2br w:val="nil"/>
          <w:tr2bl w:val="nil"/>
        </w:tcBorders>
        <w:shd w:val="clear" w:color="auto" w:fill="F58734" w:themeFill="accent2"/>
      </w:tcPr>
    </w:tblStylePr>
    <w:tblStylePr w:type="lastRow">
      <w:tblPr/>
      <w:tcPr>
        <w:tcBorders>
          <w:top w:val="nil"/>
          <w:left w:val="nil"/>
          <w:bottom w:val="nil"/>
          <w:right w:val="nil"/>
          <w:insideH w:val="nil"/>
          <w:insideV w:val="nil"/>
          <w:tl2br w:val="nil"/>
          <w:tr2bl w:val="nil"/>
        </w:tcBorders>
        <w:shd w:val="clear" w:color="auto" w:fill="FAFAFA"/>
      </w:tcPr>
    </w:tblStylePr>
    <w:tblStylePr w:type="firstCol">
      <w:rPr>
        <w:rFonts w:ascii="Segoe UI" w:hAnsi="Segoe UI"/>
        <w:i/>
      </w:rPr>
      <w:tblPr/>
      <w:tcPr>
        <w:tcBorders>
          <w:top w:val="nil"/>
          <w:left w:val="nil"/>
          <w:bottom w:val="nil"/>
          <w:right w:val="nil"/>
          <w:insideH w:val="nil"/>
          <w:insideV w:val="nil"/>
          <w:tl2br w:val="nil"/>
          <w:tr2bl w:val="nil"/>
        </w:tcBorders>
        <w:shd w:val="clear" w:color="auto" w:fill="FAFAFA"/>
      </w:tcPr>
    </w:tblStylePr>
    <w:tblStylePr w:type="lastCol">
      <w:tblPr/>
      <w:tcPr>
        <w:tcBorders>
          <w:top w:val="nil"/>
          <w:left w:val="nil"/>
          <w:bottom w:val="nil"/>
          <w:right w:val="nil"/>
          <w:insideH w:val="nil"/>
          <w:insideV w:val="nil"/>
          <w:tl2br w:val="nil"/>
          <w:tr2bl w:val="nil"/>
        </w:tcBorders>
        <w:shd w:val="clear" w:color="auto" w:fill="FAFAFA"/>
      </w:tcPr>
    </w:tblStylePr>
    <w:tblStylePr w:type="band1Vert">
      <w:tblPr/>
      <w:tcPr>
        <w:tcBorders>
          <w:top w:val="nil"/>
          <w:left w:val="nil"/>
          <w:bottom w:val="nil"/>
          <w:right w:val="nil"/>
          <w:insideH w:val="nil"/>
          <w:insideV w:val="nil"/>
          <w:tl2br w:val="nil"/>
          <w:tr2bl w:val="nil"/>
        </w:tcBorders>
        <w:shd w:val="clear" w:color="auto" w:fill="FAFAFA"/>
      </w:tcPr>
    </w:tblStylePr>
    <w:tblStylePr w:type="band2Vert">
      <w:tblPr/>
      <w:tcPr>
        <w:tcBorders>
          <w:top w:val="nil"/>
          <w:left w:val="nil"/>
          <w:bottom w:val="nil"/>
          <w:right w:val="nil"/>
          <w:insideH w:val="nil"/>
          <w:insideV w:val="nil"/>
          <w:tl2br w:val="nil"/>
          <w:tr2bl w:val="nil"/>
        </w:tcBorders>
        <w:shd w:val="clear" w:color="auto" w:fill="FAFAFA"/>
      </w:tcPr>
    </w:tblStylePr>
    <w:tblStylePr w:type="band1Horz">
      <w:tblPr/>
      <w:tcPr>
        <w:tcBorders>
          <w:top w:val="nil"/>
          <w:left w:val="nil"/>
          <w:bottom w:val="nil"/>
          <w:right w:val="nil"/>
          <w:insideH w:val="nil"/>
          <w:insideV w:val="nil"/>
          <w:tl2br w:val="nil"/>
          <w:tr2bl w:val="nil"/>
        </w:tcBorders>
        <w:shd w:val="clear" w:color="auto" w:fill="FAFAFA"/>
      </w:tcPr>
    </w:tblStylePr>
    <w:tblStylePr w:type="band2Horz">
      <w:tblPr/>
      <w:tcPr>
        <w:tcBorders>
          <w:top w:val="nil"/>
          <w:left w:val="nil"/>
          <w:bottom w:val="nil"/>
          <w:right w:val="nil"/>
          <w:insideH w:val="nil"/>
          <w:insideV w:val="nil"/>
          <w:tl2br w:val="nil"/>
          <w:tr2bl w:val="nil"/>
        </w:tcBorders>
        <w:shd w:val="clear" w:color="auto" w:fill="FAFAFA"/>
      </w:tcPr>
    </w:tblStylePr>
    <w:tblStylePr w:type="neCell">
      <w:tblPr/>
      <w:tcPr>
        <w:tcBorders>
          <w:top w:val="nil"/>
          <w:left w:val="nil"/>
          <w:bottom w:val="nil"/>
          <w:right w:val="nil"/>
          <w:insideH w:val="nil"/>
          <w:insideV w:val="nil"/>
          <w:tl2br w:val="nil"/>
          <w:tr2bl w:val="nil"/>
        </w:tcBorders>
        <w:shd w:val="clear" w:color="auto" w:fill="F58734" w:themeFill="accent2"/>
      </w:tcPr>
    </w:tblStylePr>
    <w:tblStylePr w:type="nwCell">
      <w:rPr>
        <w:rFonts w:ascii="Segoe UI" w:hAnsi="Segoe UI"/>
        <w:color w:val="FFFFFF" w:themeColor="background1"/>
        <w:sz w:val="20"/>
      </w:rPr>
      <w:tblPr/>
      <w:tcPr>
        <w:tcBorders>
          <w:top w:val="nil"/>
          <w:left w:val="nil"/>
          <w:bottom w:val="nil"/>
          <w:right w:val="nil"/>
          <w:insideH w:val="nil"/>
          <w:insideV w:val="nil"/>
          <w:tl2br w:val="nil"/>
          <w:tr2bl w:val="nil"/>
        </w:tcBorders>
        <w:shd w:val="clear" w:color="auto" w:fill="F58734" w:themeFill="accent2"/>
      </w:tcPr>
    </w:tblStylePr>
    <w:tblStylePr w:type="seCell">
      <w:tblPr/>
      <w:tcPr>
        <w:tcBorders>
          <w:top w:val="nil"/>
          <w:left w:val="nil"/>
          <w:bottom w:val="nil"/>
          <w:right w:val="nil"/>
          <w:insideH w:val="nil"/>
          <w:insideV w:val="nil"/>
          <w:tl2br w:val="nil"/>
          <w:tr2bl w:val="nil"/>
        </w:tcBorders>
        <w:shd w:val="clear" w:color="auto" w:fill="FAFAFA"/>
      </w:tcPr>
    </w:tblStylePr>
    <w:tblStylePr w:type="swCell">
      <w:tblPr/>
      <w:tcPr>
        <w:tcBorders>
          <w:top w:val="nil"/>
          <w:left w:val="nil"/>
          <w:bottom w:val="nil"/>
          <w:right w:val="nil"/>
          <w:insideH w:val="nil"/>
          <w:insideV w:val="nil"/>
          <w:tl2br w:val="nil"/>
          <w:tr2bl w:val="nil"/>
        </w:tcBorders>
        <w:shd w:val="clear" w:color="auto" w:fill="FAFAFA"/>
      </w:tcPr>
    </w:tblStylePr>
  </w:style>
  <w:style w:type="table" w:customStyle="1" w:styleId="Salience18Spacebetweencells">
    <w:name w:val="Salience 18 (Space between cells)"/>
    <w:basedOn w:val="Salience16Spacebetweencells"/>
    <w:uiPriority w:val="99"/>
    <w:rsid w:val="0048223C"/>
    <w:tblPr/>
    <w:tcPr>
      <w:shd w:val="clear" w:color="auto" w:fill="FAFAFA"/>
    </w:tcPr>
    <w:tblStylePr w:type="firstRow">
      <w:pPr>
        <w:wordWrap/>
        <w:spacing w:beforeLines="0" w:before="0" w:beforeAutospacing="0" w:afterLines="0" w:after="0" w:afterAutospacing="0" w:line="240" w:lineRule="auto"/>
        <w:contextualSpacing/>
        <w:jc w:val="center"/>
      </w:pPr>
      <w:rPr>
        <w:rFonts w:ascii="Segoe UI" w:hAnsi="Segoe UI"/>
        <w:b/>
        <w:bCs/>
        <w:i w:val="0"/>
        <w:color w:val="FFFFFF" w:themeColor="background1"/>
        <w:sz w:val="20"/>
      </w:rPr>
      <w:tblPr/>
      <w:tcPr>
        <w:tcBorders>
          <w:top w:val="nil"/>
          <w:left w:val="nil"/>
          <w:bottom w:val="nil"/>
          <w:right w:val="nil"/>
          <w:insideH w:val="nil"/>
          <w:insideV w:val="nil"/>
          <w:tl2br w:val="nil"/>
          <w:tr2bl w:val="nil"/>
        </w:tcBorders>
        <w:shd w:val="clear" w:color="auto" w:fill="47375B" w:themeFill="accent3" w:themeFillShade="BF"/>
      </w:tcPr>
    </w:tblStylePr>
    <w:tblStylePr w:type="lastRow">
      <w:rPr>
        <w:b w:val="0"/>
        <w:bCs/>
        <w:color w:val="262626" w:themeColor="text1" w:themeTint="D9"/>
      </w:rPr>
      <w:tblPr/>
      <w:tcPr>
        <w:tcBorders>
          <w:top w:val="nil"/>
          <w:left w:val="nil"/>
          <w:bottom w:val="nil"/>
          <w:right w:val="nil"/>
          <w:insideH w:val="nil"/>
          <w:insideV w:val="nil"/>
          <w:tl2br w:val="nil"/>
          <w:tr2bl w:val="nil"/>
        </w:tcBorders>
        <w:shd w:val="clear" w:color="auto" w:fill="FAFAFA"/>
      </w:tcPr>
    </w:tblStylePr>
    <w:tblStylePr w:type="firstCol">
      <w:pPr>
        <w:jc w:val="center"/>
      </w:pPr>
      <w:rPr>
        <w:rFonts w:ascii="Segoe UI" w:hAnsi="Segoe UI"/>
        <w:b w:val="0"/>
        <w:bCs/>
        <w:i/>
        <w:color w:val="262626" w:themeColor="text1" w:themeTint="D9"/>
        <w:u w:val="none"/>
      </w:rPr>
      <w:tblPr/>
      <w:tcPr>
        <w:tcBorders>
          <w:top w:val="nil"/>
          <w:left w:val="nil"/>
          <w:bottom w:val="nil"/>
          <w:right w:val="nil"/>
          <w:insideH w:val="nil"/>
          <w:insideV w:val="nil"/>
          <w:tl2br w:val="nil"/>
          <w:tr2bl w:val="nil"/>
        </w:tcBorders>
        <w:shd w:val="clear" w:color="auto" w:fill="FAFAFA"/>
      </w:tcPr>
    </w:tblStylePr>
    <w:tblStylePr w:type="lastCol">
      <w:rPr>
        <w:b w:val="0"/>
        <w:bCs/>
      </w:rPr>
      <w:tblPr/>
      <w:tcPr>
        <w:tcBorders>
          <w:top w:val="nil"/>
          <w:left w:val="nil"/>
          <w:bottom w:val="nil"/>
          <w:right w:val="nil"/>
          <w:insideH w:val="nil"/>
          <w:insideV w:val="nil"/>
          <w:tl2br w:val="nil"/>
          <w:tr2bl w:val="nil"/>
        </w:tcBorders>
        <w:shd w:val="clear" w:color="auto" w:fill="FAFAFA"/>
      </w:tcPr>
    </w:tblStylePr>
    <w:tblStylePr w:type="band1Vert">
      <w:tblPr/>
      <w:tcPr>
        <w:tcBorders>
          <w:top w:val="nil"/>
          <w:left w:val="nil"/>
          <w:bottom w:val="nil"/>
          <w:right w:val="nil"/>
          <w:insideH w:val="nil"/>
          <w:insideV w:val="nil"/>
          <w:tl2br w:val="nil"/>
          <w:tr2bl w:val="nil"/>
        </w:tcBorders>
        <w:shd w:val="clear" w:color="auto" w:fill="FAFAFA"/>
      </w:tcPr>
    </w:tblStylePr>
    <w:tblStylePr w:type="band2Vert">
      <w:tblPr/>
      <w:tcPr>
        <w:tcBorders>
          <w:top w:val="nil"/>
          <w:left w:val="nil"/>
          <w:bottom w:val="nil"/>
          <w:right w:val="nil"/>
          <w:insideH w:val="nil"/>
          <w:insideV w:val="nil"/>
          <w:tl2br w:val="nil"/>
          <w:tr2bl w:val="nil"/>
        </w:tcBorders>
        <w:shd w:val="clear" w:color="auto" w:fill="FAFAFA"/>
      </w:tcPr>
    </w:tblStylePr>
    <w:tblStylePr w:type="band1Horz">
      <w:tblPr/>
      <w:tcPr>
        <w:tcBorders>
          <w:top w:val="nil"/>
          <w:left w:val="nil"/>
          <w:bottom w:val="nil"/>
          <w:right w:val="nil"/>
          <w:insideH w:val="nil"/>
          <w:insideV w:val="nil"/>
          <w:tl2br w:val="nil"/>
          <w:tr2bl w:val="nil"/>
        </w:tcBorders>
        <w:shd w:val="clear" w:color="auto" w:fill="FAFAFA"/>
      </w:tcPr>
    </w:tblStylePr>
    <w:tblStylePr w:type="band2Horz">
      <w:tblPr/>
      <w:tcPr>
        <w:tcBorders>
          <w:top w:val="nil"/>
          <w:left w:val="nil"/>
          <w:bottom w:val="nil"/>
          <w:right w:val="nil"/>
          <w:insideH w:val="nil"/>
          <w:insideV w:val="nil"/>
          <w:tl2br w:val="nil"/>
          <w:tr2bl w:val="nil"/>
        </w:tcBorders>
        <w:shd w:val="clear" w:color="auto" w:fill="FAFAFA"/>
      </w:tcPr>
    </w:tblStylePr>
    <w:tblStylePr w:type="neCell">
      <w:tblPr/>
      <w:tcPr>
        <w:tcBorders>
          <w:top w:val="nil"/>
          <w:left w:val="nil"/>
          <w:bottom w:val="nil"/>
          <w:right w:val="nil"/>
          <w:insideH w:val="nil"/>
          <w:insideV w:val="nil"/>
          <w:tl2br w:val="nil"/>
          <w:tr2bl w:val="nil"/>
        </w:tcBorders>
        <w:shd w:val="clear" w:color="auto" w:fill="47375B" w:themeFill="accent3" w:themeFillShade="BF"/>
      </w:tcPr>
    </w:tblStylePr>
    <w:tblStylePr w:type="nwCell">
      <w:rPr>
        <w:rFonts w:ascii="Segoe UI" w:hAnsi="Segoe UI"/>
        <w:color w:val="FFFFFF" w:themeColor="background1"/>
        <w:sz w:val="20"/>
      </w:rPr>
      <w:tblPr/>
      <w:tcPr>
        <w:tcBorders>
          <w:top w:val="nil"/>
          <w:left w:val="nil"/>
          <w:bottom w:val="nil"/>
          <w:right w:val="nil"/>
          <w:insideH w:val="nil"/>
          <w:insideV w:val="nil"/>
          <w:tl2br w:val="nil"/>
          <w:tr2bl w:val="nil"/>
        </w:tcBorders>
        <w:shd w:val="clear" w:color="auto" w:fill="47375B" w:themeFill="accent3" w:themeFillShade="BF"/>
      </w:tcPr>
    </w:tblStylePr>
    <w:tblStylePr w:type="seCell">
      <w:tblPr/>
      <w:tcPr>
        <w:tcBorders>
          <w:top w:val="nil"/>
          <w:left w:val="nil"/>
          <w:bottom w:val="nil"/>
          <w:right w:val="nil"/>
          <w:insideH w:val="nil"/>
          <w:insideV w:val="nil"/>
          <w:tl2br w:val="nil"/>
          <w:tr2bl w:val="nil"/>
        </w:tcBorders>
        <w:shd w:val="clear" w:color="auto" w:fill="FAFAFA"/>
      </w:tcPr>
    </w:tblStylePr>
    <w:tblStylePr w:type="swCell">
      <w:rPr>
        <w:b w:val="0"/>
        <w:color w:val="262626" w:themeColor="text1" w:themeTint="D9"/>
      </w:rPr>
      <w:tblPr/>
      <w:tcPr>
        <w:tcBorders>
          <w:top w:val="nil"/>
          <w:left w:val="nil"/>
          <w:bottom w:val="nil"/>
          <w:right w:val="nil"/>
          <w:insideH w:val="nil"/>
          <w:insideV w:val="nil"/>
          <w:tl2br w:val="nil"/>
          <w:tr2bl w:val="nil"/>
        </w:tcBorders>
        <w:shd w:val="clear" w:color="auto" w:fill="FAFAFA"/>
      </w:tcPr>
    </w:tblStylePr>
  </w:style>
  <w:style w:type="table" w:customStyle="1" w:styleId="Salience13">
    <w:name w:val="Salience 13"/>
    <w:basedOn w:val="Salience04"/>
    <w:uiPriority w:val="99"/>
    <w:rsid w:val="00AA1259"/>
    <w:tblPr/>
    <w:tcPr>
      <w:shd w:val="clear" w:color="auto" w:fill="FFFFFF" w:themeFill="background1"/>
    </w:tcPr>
    <w:tblStylePr w:type="firstRow">
      <w:pPr>
        <w:wordWrap/>
        <w:spacing w:beforeLines="0" w:before="0" w:beforeAutospacing="0" w:afterLines="0" w:after="0" w:afterAutospacing="0" w:line="240" w:lineRule="auto"/>
        <w:contextualSpacing/>
        <w:jc w:val="center"/>
      </w:pPr>
      <w:rPr>
        <w:rFonts w:ascii="Segoe UI" w:hAnsi="Segoe UI"/>
        <w:b/>
        <w:bCs/>
        <w:i w:val="0"/>
        <w:color w:val="FFFFFF" w:themeColor="background1"/>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l2br w:val="nil"/>
          <w:tr2bl w:val="nil"/>
        </w:tcBorders>
        <w:shd w:val="clear" w:color="auto" w:fill="47375B" w:themeFill="accent3" w:themeFillShade="BF"/>
      </w:tcPr>
    </w:tblStylePr>
    <w:tblStylePr w:type="lastRow">
      <w:rPr>
        <w:rFonts w:ascii="Segoe UI" w:hAnsi="Segoe UI"/>
        <w:b w:val="0"/>
        <w:bCs/>
        <w:color w:val="545454" w:themeColor="text2"/>
      </w:rPr>
      <w:tblPr/>
      <w:tcPr>
        <w:shd w:val="clear" w:color="auto" w:fill="FFFFFF" w:themeFill="background1"/>
      </w:tcPr>
    </w:tblStylePr>
    <w:tblStylePr w:type="firstCol">
      <w:pPr>
        <w:jc w:val="center"/>
      </w:pPr>
      <w:rPr>
        <w:rFonts w:ascii="Segoe UI" w:hAnsi="Segoe UI"/>
        <w:b w:val="0"/>
        <w:bCs/>
        <w:i w:val="0"/>
        <w:color w:val="545454"/>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FFFFF" w:themeFill="background1"/>
      </w:tcPr>
    </w:tblStylePr>
    <w:tblStylePr w:type="lastCol">
      <w:rPr>
        <w:b w:val="0"/>
        <w:bCs/>
      </w:rPr>
      <w:tblPr/>
      <w:tcPr>
        <w:shd w:val="clear" w:color="auto" w:fill="FFFFFF" w:themeFill="background1"/>
      </w:tcPr>
    </w:tblStylePr>
    <w:tblStylePr w:type="band1Vert">
      <w:tblPr/>
      <w:tcPr>
        <w:shd w:val="clear" w:color="auto" w:fill="FFFFFF" w:themeFill="background1"/>
      </w:tcPr>
    </w:tblStylePr>
    <w:tblStylePr w:type="band2Vert">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tblStylePr w:type="neCell">
      <w:tblPr/>
      <w:tcPr>
        <w:shd w:val="clear" w:color="auto" w:fill="47375B" w:themeFill="accent3" w:themeFillShade="BF"/>
      </w:tcPr>
    </w:tblStylePr>
    <w:tblStylePr w:type="nwCell">
      <w:rPr>
        <w:rFonts w:ascii="Segoe UI" w:hAnsi="Segoe UI"/>
        <w:b/>
        <w:color w:val="FFFFFF" w:themeColor="background1"/>
        <w:sz w:val="20"/>
      </w:rPr>
      <w:tblPr/>
      <w:tcPr>
        <w:shd w:val="clear" w:color="auto" w:fill="47375B" w:themeFill="accent3" w:themeFillShade="BF"/>
      </w:tcPr>
    </w:tblStylePr>
    <w:tblStylePr w:type="seCell">
      <w:tblPr/>
      <w:tcPr>
        <w:shd w:val="clear" w:color="auto" w:fill="FFFFFF" w:themeFill="background1"/>
      </w:tcPr>
    </w:tblStylePr>
    <w:tblStylePr w:type="swCell">
      <w:rPr>
        <w:b w:val="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43609">
      <w:bodyDiv w:val="1"/>
      <w:marLeft w:val="0"/>
      <w:marRight w:val="0"/>
      <w:marTop w:val="0"/>
      <w:marBottom w:val="0"/>
      <w:divBdr>
        <w:top w:val="none" w:sz="0" w:space="0" w:color="auto"/>
        <w:left w:val="none" w:sz="0" w:space="0" w:color="auto"/>
        <w:bottom w:val="none" w:sz="0" w:space="0" w:color="auto"/>
        <w:right w:val="none" w:sz="0" w:space="0" w:color="auto"/>
      </w:divBdr>
    </w:div>
    <w:div w:id="126167841">
      <w:bodyDiv w:val="1"/>
      <w:marLeft w:val="0"/>
      <w:marRight w:val="0"/>
      <w:marTop w:val="0"/>
      <w:marBottom w:val="0"/>
      <w:divBdr>
        <w:top w:val="none" w:sz="0" w:space="0" w:color="auto"/>
        <w:left w:val="none" w:sz="0" w:space="0" w:color="auto"/>
        <w:bottom w:val="none" w:sz="0" w:space="0" w:color="auto"/>
        <w:right w:val="none" w:sz="0" w:space="0" w:color="auto"/>
      </w:divBdr>
    </w:div>
    <w:div w:id="277418750">
      <w:bodyDiv w:val="1"/>
      <w:marLeft w:val="0"/>
      <w:marRight w:val="0"/>
      <w:marTop w:val="0"/>
      <w:marBottom w:val="0"/>
      <w:divBdr>
        <w:top w:val="none" w:sz="0" w:space="0" w:color="auto"/>
        <w:left w:val="none" w:sz="0" w:space="0" w:color="auto"/>
        <w:bottom w:val="none" w:sz="0" w:space="0" w:color="auto"/>
        <w:right w:val="none" w:sz="0" w:space="0" w:color="auto"/>
      </w:divBdr>
    </w:div>
    <w:div w:id="444038320">
      <w:bodyDiv w:val="1"/>
      <w:marLeft w:val="0"/>
      <w:marRight w:val="0"/>
      <w:marTop w:val="0"/>
      <w:marBottom w:val="0"/>
      <w:divBdr>
        <w:top w:val="none" w:sz="0" w:space="0" w:color="auto"/>
        <w:left w:val="none" w:sz="0" w:space="0" w:color="auto"/>
        <w:bottom w:val="none" w:sz="0" w:space="0" w:color="auto"/>
        <w:right w:val="none" w:sz="0" w:space="0" w:color="auto"/>
      </w:divBdr>
    </w:div>
    <w:div w:id="635110794">
      <w:bodyDiv w:val="1"/>
      <w:marLeft w:val="0"/>
      <w:marRight w:val="0"/>
      <w:marTop w:val="0"/>
      <w:marBottom w:val="0"/>
      <w:divBdr>
        <w:top w:val="none" w:sz="0" w:space="0" w:color="auto"/>
        <w:left w:val="none" w:sz="0" w:space="0" w:color="auto"/>
        <w:bottom w:val="none" w:sz="0" w:space="0" w:color="auto"/>
        <w:right w:val="none" w:sz="0" w:space="0" w:color="auto"/>
      </w:divBdr>
    </w:div>
    <w:div w:id="668602103">
      <w:bodyDiv w:val="1"/>
      <w:marLeft w:val="0"/>
      <w:marRight w:val="0"/>
      <w:marTop w:val="0"/>
      <w:marBottom w:val="0"/>
      <w:divBdr>
        <w:top w:val="none" w:sz="0" w:space="0" w:color="auto"/>
        <w:left w:val="none" w:sz="0" w:space="0" w:color="auto"/>
        <w:bottom w:val="none" w:sz="0" w:space="0" w:color="auto"/>
        <w:right w:val="none" w:sz="0" w:space="0" w:color="auto"/>
      </w:divBdr>
    </w:div>
    <w:div w:id="1318027139">
      <w:bodyDiv w:val="1"/>
      <w:marLeft w:val="0"/>
      <w:marRight w:val="0"/>
      <w:marTop w:val="0"/>
      <w:marBottom w:val="0"/>
      <w:divBdr>
        <w:top w:val="none" w:sz="0" w:space="0" w:color="auto"/>
        <w:left w:val="none" w:sz="0" w:space="0" w:color="auto"/>
        <w:bottom w:val="none" w:sz="0" w:space="0" w:color="auto"/>
        <w:right w:val="none" w:sz="0" w:space="0" w:color="auto"/>
      </w:divBdr>
    </w:div>
    <w:div w:id="1323269955">
      <w:bodyDiv w:val="1"/>
      <w:marLeft w:val="0"/>
      <w:marRight w:val="0"/>
      <w:marTop w:val="0"/>
      <w:marBottom w:val="0"/>
      <w:divBdr>
        <w:top w:val="none" w:sz="0" w:space="0" w:color="auto"/>
        <w:left w:val="none" w:sz="0" w:space="0" w:color="auto"/>
        <w:bottom w:val="none" w:sz="0" w:space="0" w:color="auto"/>
        <w:right w:val="none" w:sz="0" w:space="0" w:color="auto"/>
      </w:divBdr>
    </w:div>
    <w:div w:id="1527405400">
      <w:bodyDiv w:val="1"/>
      <w:marLeft w:val="0"/>
      <w:marRight w:val="0"/>
      <w:marTop w:val="0"/>
      <w:marBottom w:val="0"/>
      <w:divBdr>
        <w:top w:val="none" w:sz="0" w:space="0" w:color="auto"/>
        <w:left w:val="none" w:sz="0" w:space="0" w:color="auto"/>
        <w:bottom w:val="none" w:sz="0" w:space="0" w:color="auto"/>
        <w:right w:val="none" w:sz="0" w:space="0" w:color="auto"/>
      </w:divBdr>
    </w:div>
    <w:div w:id="1717899292">
      <w:bodyDiv w:val="1"/>
      <w:marLeft w:val="0"/>
      <w:marRight w:val="0"/>
      <w:marTop w:val="0"/>
      <w:marBottom w:val="0"/>
      <w:divBdr>
        <w:top w:val="none" w:sz="0" w:space="0" w:color="auto"/>
        <w:left w:val="none" w:sz="0" w:space="0" w:color="auto"/>
        <w:bottom w:val="none" w:sz="0" w:space="0" w:color="auto"/>
        <w:right w:val="none" w:sz="0" w:space="0" w:color="auto"/>
      </w:divBdr>
    </w:div>
    <w:div w:id="208209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fan\Documents\Custom%20Office%20Templates\Letterhead%20Macedonia%202018.dotm" TargetMode="External"/></Relationships>
</file>

<file path=word/theme/theme1.xml><?xml version="1.0" encoding="utf-8"?>
<a:theme xmlns:a="http://schemas.openxmlformats.org/drawingml/2006/main" name="Salience report theme_2017">
  <a:themeElements>
    <a:clrScheme name="Salience">
      <a:dk1>
        <a:srgbClr val="000000"/>
      </a:dk1>
      <a:lt1>
        <a:srgbClr val="FFFFFF"/>
      </a:lt1>
      <a:dk2>
        <a:srgbClr val="545454"/>
      </a:dk2>
      <a:lt2>
        <a:srgbClr val="7F7F7F"/>
      </a:lt2>
      <a:accent1>
        <a:srgbClr val="E16714"/>
      </a:accent1>
      <a:accent2>
        <a:srgbClr val="F58734"/>
      </a:accent2>
      <a:accent3>
        <a:srgbClr val="604A7B"/>
      </a:accent3>
      <a:accent4>
        <a:srgbClr val="8064A2"/>
      </a:accent4>
      <a:accent5>
        <a:srgbClr val="0563C1"/>
      </a:accent5>
      <a:accent6>
        <a:srgbClr val="4BACC6"/>
      </a:accent6>
      <a:hlink>
        <a:srgbClr val="0563C1"/>
      </a:hlink>
      <a:folHlink>
        <a:srgbClr val="954F72"/>
      </a:folHlink>
    </a:clrScheme>
    <a:fontScheme name="Salience">
      <a:majorFont>
        <a:latin typeface="Segoe UI Semibold"/>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3175">
          <a:solidFill>
            <a:schemeClr val="bg2"/>
          </a:solidFill>
        </a:ln>
      </a:spPr>
      <a:bodyPr lIns="36000" tIns="36000" rIns="36000" bIns="36000" rtlCol="0" anchor="ctr"/>
      <a:lstStyle/>
      <a:style>
        <a:lnRef idx="2">
          <a:schemeClr val="accent2"/>
        </a:lnRef>
        <a:fillRef idx="1">
          <a:schemeClr val="lt1"/>
        </a:fillRef>
        <a:effectRef idx="0">
          <a:schemeClr val="accent2"/>
        </a:effectRef>
        <a:fontRef idx="minor">
          <a:schemeClr val="dk1"/>
        </a:fontRef>
      </a:style>
    </a:spDef>
    <a:txDef>
      <a:spPr>
        <a:solidFill>
          <a:schemeClr val="lt1"/>
        </a:solidFill>
        <a:ln w="12700">
          <a:solidFill>
            <a:schemeClr val="accent2"/>
          </a:solidFill>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E47B9-DC70-4C4C-85CC-FBE903D89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Macedonia 2018</Template>
  <TotalTime>15</TotalTime>
  <Pages>1</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Salience Templates</vt:lpstr>
    </vt:vector>
  </TitlesOfParts>
  <Company>Salience Consulting</Company>
  <LinksUpToDate>false</LinksUpToDate>
  <CharactersWithSpaces>2550</CharactersWithSpaces>
  <SharedDoc>false</SharedDoc>
  <HyperlinkBase>www.salience.consulting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Salience Templates</dc:title>
  <dc:subject>Word Update</dc:subject>
  <dc:creator>Stefan Ivanovski</dc:creator>
  <cp:keywords/>
  <dc:description/>
  <cp:lastModifiedBy>Katerina Naunovska</cp:lastModifiedBy>
  <cp:revision>3</cp:revision>
  <cp:lastPrinted>2019-08-13T07:42:00Z</cp:lastPrinted>
  <dcterms:created xsi:type="dcterms:W3CDTF">2019-08-13T08:27:00Z</dcterms:created>
  <dcterms:modified xsi:type="dcterms:W3CDTF">2019-08-13T08:47:00Z</dcterms:modified>
</cp:coreProperties>
</file>