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B095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0D502E7" wp14:editId="66DD30C8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2F3F8A" w14:textId="77777777" w:rsidR="00A2596F" w:rsidRDefault="00A2596F" w:rsidP="000D37F1">
      <w:pPr>
        <w:ind w:hanging="709"/>
        <w:rPr>
          <w:b/>
        </w:rPr>
      </w:pPr>
    </w:p>
    <w:p w14:paraId="68A54AD3" w14:textId="0914C237" w:rsidR="00E936A4" w:rsidRPr="00B8061A" w:rsidRDefault="00EC734E" w:rsidP="00B8061A">
      <w:pPr>
        <w:jc w:val="center"/>
        <w:rPr>
          <w:rFonts w:ascii="Calibri" w:eastAsia="Times New Roman" w:hAnsi="Calibri" w:cs="Calibri"/>
          <w:color w:val="000000"/>
          <w:sz w:val="20"/>
          <w:szCs w:val="20"/>
          <w:lang w:eastAsia="mk-MK"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E936A4">
        <w:rPr>
          <w:b/>
        </w:rPr>
        <w:t xml:space="preserve">на </w:t>
      </w:r>
      <w:r w:rsidR="00613676">
        <w:rPr>
          <w:rFonts w:ascii="Calibri" w:eastAsia="Times New Roman" w:hAnsi="Calibri" w:cs="Calibri"/>
          <w:b/>
          <w:color w:val="000000"/>
          <w:lang w:eastAsia="mk-MK"/>
        </w:rPr>
        <w:t xml:space="preserve">Референт за </w:t>
      </w:r>
      <w:r w:rsidR="002A1E59">
        <w:rPr>
          <w:rFonts w:ascii="Calibri" w:eastAsia="Times New Roman" w:hAnsi="Calibri" w:cs="Calibri"/>
          <w:b/>
          <w:color w:val="000000"/>
          <w:lang w:eastAsia="mk-MK"/>
        </w:rPr>
        <w:t xml:space="preserve">сметководство на картички </w:t>
      </w:r>
      <w:r w:rsidR="00531B8B">
        <w:rPr>
          <w:b/>
          <w:bCs/>
        </w:rPr>
        <w:t xml:space="preserve">во </w:t>
      </w:r>
      <w:r w:rsidR="00B8061A">
        <w:rPr>
          <w:b/>
          <w:bCs/>
        </w:rPr>
        <w:t>Служба за картички</w:t>
      </w:r>
    </w:p>
    <w:p w14:paraId="28347B9D" w14:textId="77777777" w:rsidR="007F3B41" w:rsidRDefault="00E936A4" w:rsidP="00EC734E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0076EC4A" w14:textId="77777777" w:rsidR="007F3B41" w:rsidRDefault="007F3B41" w:rsidP="00EC734E">
      <w:pPr>
        <w:rPr>
          <w:b/>
        </w:rPr>
      </w:pPr>
    </w:p>
    <w:p w14:paraId="6D537379" w14:textId="77777777"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3581E9B0" w14:textId="606C7B0D" w:rsidR="00EC734E" w:rsidRDefault="00EC734E" w:rsidP="00A61819">
      <w:pPr>
        <w:jc w:val="both"/>
      </w:pPr>
      <w:r>
        <w:t xml:space="preserve">Банката вработува </w:t>
      </w:r>
      <w:r w:rsidR="000345F1">
        <w:rPr>
          <w:b/>
        </w:rPr>
        <w:t xml:space="preserve">РЕФЕРЕНТ </w:t>
      </w:r>
      <w:r w:rsidR="00613676">
        <w:rPr>
          <w:b/>
        </w:rPr>
        <w:t xml:space="preserve">ЗА </w:t>
      </w:r>
      <w:r w:rsidR="002A1E59">
        <w:rPr>
          <w:b/>
        </w:rPr>
        <w:t>СМЕТКОВОДСТВО НА КАРТИЧКИ</w:t>
      </w:r>
      <w:r w:rsidR="00A61819">
        <w:rPr>
          <w:b/>
        </w:rPr>
        <w:t xml:space="preserve"> </w:t>
      </w:r>
      <w:r w:rsidR="00843AF7" w:rsidRPr="00843AF7">
        <w:t xml:space="preserve">во </w:t>
      </w:r>
      <w:r w:rsidR="00843AF7" w:rsidRPr="00843AF7">
        <w:rPr>
          <w:bCs/>
        </w:rPr>
        <w:t xml:space="preserve">Служба за </w:t>
      </w:r>
      <w:r w:rsidR="00613676">
        <w:rPr>
          <w:bCs/>
        </w:rPr>
        <w:t>картички</w:t>
      </w:r>
      <w:r w:rsidR="00802C9F">
        <w:rPr>
          <w:bCs/>
        </w:rPr>
        <w:t>.</w:t>
      </w:r>
    </w:p>
    <w:p w14:paraId="648BB6BD" w14:textId="7A64A99A" w:rsidR="00966A90" w:rsidRPr="00966A90" w:rsidRDefault="00966A90" w:rsidP="00966A90">
      <w:pPr>
        <w:rPr>
          <w:u w:val="single"/>
        </w:rPr>
      </w:pPr>
      <w:r w:rsidRPr="00966A90">
        <w:rPr>
          <w:u w:val="single"/>
        </w:rPr>
        <w:t>Кандидатите треба да ги исполнуваат следните квалификации:</w:t>
      </w:r>
    </w:p>
    <w:p w14:paraId="5EEE61BA" w14:textId="77777777" w:rsidR="00966A90" w:rsidRPr="008A07F0" w:rsidRDefault="00966A90" w:rsidP="00966A90">
      <w:pPr>
        <w:pStyle w:val="Default"/>
        <w:numPr>
          <w:ilvl w:val="0"/>
          <w:numId w:val="24"/>
        </w:numPr>
        <w:spacing w:line="276" w:lineRule="auto"/>
        <w:rPr>
          <w:rFonts w:asciiTheme="minorHAnsi" w:hAnsiTheme="minorHAnsi"/>
          <w:sz w:val="22"/>
          <w:szCs w:val="22"/>
          <w:lang w:val="mk-MK"/>
        </w:rPr>
      </w:pPr>
      <w:r w:rsidRPr="008A07F0">
        <w:rPr>
          <w:rFonts w:asciiTheme="minorHAnsi" w:hAnsiTheme="minorHAnsi"/>
          <w:sz w:val="22"/>
          <w:szCs w:val="22"/>
          <w:lang w:val="mk-MK"/>
        </w:rPr>
        <w:t>Најмалку средно образование, по можност универзитетска диплома</w:t>
      </w:r>
    </w:p>
    <w:p w14:paraId="7A27FA14" w14:textId="77777777" w:rsidR="00966A90" w:rsidRDefault="00966A90" w:rsidP="00966A90">
      <w:pPr>
        <w:pStyle w:val="ListParagraph"/>
        <w:numPr>
          <w:ilvl w:val="0"/>
          <w:numId w:val="24"/>
        </w:numPr>
        <w:spacing w:after="0"/>
      </w:pPr>
      <w:r w:rsidRPr="00F37ED8">
        <w:rPr>
          <w:lang w:val="en-US"/>
        </w:rPr>
        <w:t>1</w:t>
      </w:r>
      <w:r>
        <w:t xml:space="preserve"> година работно искуство, пожелно во областа на картично работење</w:t>
      </w:r>
    </w:p>
    <w:p w14:paraId="6AB1C57A" w14:textId="77777777" w:rsidR="00966A90" w:rsidRPr="00154EE7" w:rsidRDefault="00966A90" w:rsidP="00966A90">
      <w:pPr>
        <w:pStyle w:val="ListParagraph"/>
        <w:numPr>
          <w:ilvl w:val="0"/>
          <w:numId w:val="24"/>
        </w:numPr>
        <w:spacing w:after="0"/>
      </w:pPr>
      <w:r w:rsidRPr="00154EE7">
        <w:t>Одлично познавање на MS Office (Word, Excel, Power Point)</w:t>
      </w:r>
    </w:p>
    <w:p w14:paraId="40F1CF08" w14:textId="77777777" w:rsidR="00966A90" w:rsidRPr="00154EE7" w:rsidRDefault="00966A90" w:rsidP="00966A90">
      <w:pPr>
        <w:pStyle w:val="ListParagraph"/>
        <w:numPr>
          <w:ilvl w:val="0"/>
          <w:numId w:val="24"/>
        </w:numPr>
        <w:spacing w:after="0"/>
      </w:pPr>
      <w:r w:rsidRPr="00154EE7">
        <w:t>Одлично познавање на англиски јазик</w:t>
      </w:r>
    </w:p>
    <w:p w14:paraId="17A04D76" w14:textId="77777777" w:rsidR="00966A90" w:rsidRPr="00F37ED8" w:rsidRDefault="00966A90" w:rsidP="00966A90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5B6DD2">
        <w:t>Добри организациски</w:t>
      </w:r>
      <w:r>
        <w:t>, комуникациски</w:t>
      </w:r>
      <w:r w:rsidRPr="00F37ED8">
        <w:rPr>
          <w:rFonts w:cs="Arial"/>
          <w:color w:val="000000"/>
        </w:rPr>
        <w:t xml:space="preserve"> и аналитички вештини</w:t>
      </w:r>
    </w:p>
    <w:p w14:paraId="7BC85C63" w14:textId="77777777" w:rsidR="00966A90" w:rsidRPr="00F37ED8" w:rsidRDefault="00966A90" w:rsidP="00966A90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F37ED8">
        <w:rPr>
          <w:rFonts w:cs="Arial"/>
          <w:color w:val="000000"/>
        </w:rPr>
        <w:t>Внимание кон детали</w:t>
      </w:r>
    </w:p>
    <w:p w14:paraId="7C5EEB3A" w14:textId="07D8138D" w:rsidR="00966A90" w:rsidRDefault="00966A90" w:rsidP="0007504C">
      <w:pPr>
        <w:pStyle w:val="ListParagraph"/>
        <w:numPr>
          <w:ilvl w:val="0"/>
          <w:numId w:val="24"/>
        </w:numPr>
        <w:spacing w:after="0"/>
        <w:rPr>
          <w:rFonts w:cs="Arial"/>
          <w:color w:val="000000"/>
        </w:rPr>
      </w:pPr>
      <w:r w:rsidRPr="00F37ED8">
        <w:rPr>
          <w:rFonts w:cs="Arial"/>
          <w:color w:val="000000"/>
        </w:rPr>
        <w:t>Иницијативност</w:t>
      </w:r>
    </w:p>
    <w:p w14:paraId="0772AF44" w14:textId="77777777" w:rsidR="00966A90" w:rsidRPr="00966A90" w:rsidRDefault="00966A90" w:rsidP="00966A90">
      <w:pPr>
        <w:spacing w:after="0"/>
        <w:ind w:left="360"/>
        <w:rPr>
          <w:rFonts w:cs="Arial"/>
          <w:color w:val="000000"/>
        </w:rPr>
      </w:pPr>
    </w:p>
    <w:p w14:paraId="0998BB60" w14:textId="6655411C" w:rsidR="00966A90" w:rsidRPr="00966A90" w:rsidRDefault="00966A90" w:rsidP="00966A90">
      <w:pPr>
        <w:rPr>
          <w:u w:val="single"/>
        </w:rPr>
      </w:pPr>
      <w:r w:rsidRPr="00966A90">
        <w:rPr>
          <w:u w:val="single"/>
        </w:rPr>
        <w:t xml:space="preserve">Дел од работните задачи на </w:t>
      </w:r>
      <w:r w:rsidR="00E159C1" w:rsidRPr="00E159C1">
        <w:rPr>
          <w:rFonts w:ascii="Calibri" w:eastAsia="Times New Roman" w:hAnsi="Calibri" w:cs="Calibri"/>
          <w:bCs/>
          <w:color w:val="000000"/>
          <w:u w:val="single"/>
          <w:lang w:eastAsia="mk-MK"/>
        </w:rPr>
        <w:t xml:space="preserve">Референт за сметководство на картички </w:t>
      </w:r>
      <w:r w:rsidR="00E159C1" w:rsidRPr="00E159C1">
        <w:rPr>
          <w:bCs/>
          <w:u w:val="single"/>
        </w:rPr>
        <w:t>во Служба за картички</w:t>
      </w:r>
      <w:r w:rsidR="00E159C1" w:rsidRPr="00966A90">
        <w:rPr>
          <w:u w:val="single"/>
        </w:rPr>
        <w:t xml:space="preserve"> </w:t>
      </w:r>
      <w:r w:rsidRPr="00966A90">
        <w:rPr>
          <w:u w:val="single"/>
        </w:rPr>
        <w:t>се следните:</w:t>
      </w:r>
    </w:p>
    <w:p w14:paraId="5E09B8E9" w14:textId="77777777" w:rsidR="002A1E59" w:rsidRPr="002A1E59" w:rsidRDefault="002A1E59" w:rsidP="002A1E59">
      <w:pPr>
        <w:numPr>
          <w:ilvl w:val="0"/>
          <w:numId w:val="28"/>
        </w:numPr>
        <w:tabs>
          <w:tab w:val="left" w:pos="709"/>
        </w:tabs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>Управува со протокот на информации помеѓу Централата и Експозитурите во однос на оперативните прашања за кредитните и дебитните картички; им помага на вработените во Централата и Експозитурите во однос на оперативните прашања за кредитните и дебитните картички.</w:t>
      </w:r>
    </w:p>
    <w:p w14:paraId="3607A69A" w14:textId="77777777" w:rsidR="002A1E59" w:rsidRPr="002A1E59" w:rsidRDefault="002A1E59" w:rsidP="002A1E59">
      <w:pPr>
        <w:numPr>
          <w:ilvl w:val="0"/>
          <w:numId w:val="28"/>
        </w:numPr>
        <w:tabs>
          <w:tab w:val="left" w:pos="709"/>
        </w:tabs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>Ги поддржува Експозитурите и клиентите за прашањата во негова / нејзина одговорност и ги разрешува оперативните проблеми и поплаките од клиентите коишто не може да се разрешат на ниво на Експозитура.</w:t>
      </w:r>
    </w:p>
    <w:p w14:paraId="33FBCD79" w14:textId="006222F7" w:rsidR="002A1E59" w:rsidRPr="002A1E59" w:rsidRDefault="002A1E59" w:rsidP="002A1E59">
      <w:pPr>
        <w:numPr>
          <w:ilvl w:val="0"/>
          <w:numId w:val="28"/>
        </w:numPr>
        <w:tabs>
          <w:tab w:val="left" w:pos="709"/>
        </w:tabs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 xml:space="preserve">Одговорен е за набавка на </w:t>
      </w:r>
      <w:r w:rsidR="00823AB4">
        <w:rPr>
          <w:rFonts w:eastAsia="Times New Roman" w:cs="Arial"/>
          <w:lang w:eastAsia="en-GB"/>
        </w:rPr>
        <w:t>п</w:t>
      </w:r>
      <w:r w:rsidRPr="002A1E59">
        <w:rPr>
          <w:rFonts w:eastAsia="Times New Roman" w:cs="Arial"/>
          <w:lang w:eastAsia="en-GB"/>
        </w:rPr>
        <w:t xml:space="preserve">ластика и ПИН писма, како и за одржување и уништување на ПИН писма / Изјавите за кредитни картички </w:t>
      </w:r>
    </w:p>
    <w:p w14:paraId="5E067565" w14:textId="77777777" w:rsidR="002A1E59" w:rsidRPr="002A1E59" w:rsidRDefault="002A1E59" w:rsidP="002A1E59">
      <w:pPr>
        <w:numPr>
          <w:ilvl w:val="0"/>
          <w:numId w:val="28"/>
        </w:numPr>
        <w:tabs>
          <w:tab w:val="left" w:pos="709"/>
        </w:tabs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 xml:space="preserve">Одговорен е за одржување на персонализацијата на картичките и ПИН-овите и ја управува испораката на сите видови картички и ПИН-ови до Експозитурите и / или клиентите и води сметка за последователните активности. </w:t>
      </w:r>
    </w:p>
    <w:p w14:paraId="26136535" w14:textId="77777777" w:rsidR="002A1E59" w:rsidRPr="002A1E59" w:rsidRDefault="002A1E59" w:rsidP="002A1E59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>Одговорен е за блокирање и уништување на картичките.</w:t>
      </w:r>
    </w:p>
    <w:p w14:paraId="79001D86" w14:textId="77777777" w:rsidR="002A1E59" w:rsidRPr="002A1E59" w:rsidRDefault="002A1E59" w:rsidP="002A1E59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>Ги следи и проверува сите промени на податоците за клиентот во картичката, чиешто спроведување ѝ е доверено на третата страна давател на услуги.</w:t>
      </w:r>
    </w:p>
    <w:p w14:paraId="74E47E6D" w14:textId="77777777" w:rsidR="002A1E59" w:rsidRPr="002A1E59" w:rsidRDefault="002A1E59" w:rsidP="002A1E59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 xml:space="preserve">Врши задолжување на сметките на придружените деловни субјекти во случаи кога направиле трансакции со кои се прекршуваат условите од нивните договори со Банката. </w:t>
      </w:r>
    </w:p>
    <w:p w14:paraId="60B55AFC" w14:textId="3B211B5B" w:rsidR="002A1E59" w:rsidRPr="002A1E59" w:rsidRDefault="002A1E59" w:rsidP="00E159C1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>Врши специфични периодични проверки на трансакциите во мрежата на деловните соработници, со цел да ги испита и утврди трансакциите со коишто се прекршуваат условите од договорот за придружување.</w:t>
      </w:r>
    </w:p>
    <w:p w14:paraId="7CAD0091" w14:textId="77777777" w:rsidR="002A1E59" w:rsidRPr="002A1E59" w:rsidRDefault="002A1E59" w:rsidP="002A1E59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 xml:space="preserve">Ги обработува влезните и излезните налози за трансфер преку СВИФТ пораки. </w:t>
      </w:r>
    </w:p>
    <w:p w14:paraId="13FBB184" w14:textId="77777777" w:rsidR="002A1E59" w:rsidRPr="002A1E59" w:rsidRDefault="002A1E59" w:rsidP="002A1E59">
      <w:pPr>
        <w:numPr>
          <w:ilvl w:val="0"/>
          <w:numId w:val="28"/>
        </w:numPr>
        <w:spacing w:after="0" w:line="240" w:lineRule="auto"/>
        <w:jc w:val="both"/>
        <w:rPr>
          <w:rFonts w:eastAsia="Times New Roman" w:cs="Arial"/>
          <w:lang w:eastAsia="en-GB"/>
        </w:rPr>
      </w:pPr>
      <w:r w:rsidRPr="002A1E59">
        <w:rPr>
          <w:rFonts w:eastAsia="Times New Roman" w:cs="Arial"/>
          <w:lang w:eastAsia="en-GB"/>
        </w:rPr>
        <w:t xml:space="preserve">Ги ажурира сметководствените книги на Банката со податоци за картичките. </w:t>
      </w:r>
    </w:p>
    <w:p w14:paraId="74F5EF28" w14:textId="5F761994" w:rsidR="004F4F84" w:rsidRPr="004F4F84" w:rsidRDefault="004F4F84" w:rsidP="0023733C">
      <w:pPr>
        <w:spacing w:after="0"/>
        <w:rPr>
          <w:rFonts w:cs="Arial"/>
        </w:rPr>
      </w:pPr>
    </w:p>
    <w:p w14:paraId="4DFCB43D" w14:textId="77777777" w:rsidR="00802C9F" w:rsidRDefault="00802C9F" w:rsidP="00802C9F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729B62BF" w14:textId="25468E36" w:rsidR="00802C9F" w:rsidRPr="00BF25BE" w:rsidRDefault="00802C9F" w:rsidP="00802C9F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lastRenderedPageBreak/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</w:t>
      </w:r>
      <w:r>
        <w:rPr>
          <w:rFonts w:cs="Arial"/>
          <w:shd w:val="clear" w:color="auto" w:fill="FFFFFF"/>
          <w:lang w:val="en-US"/>
        </w:rPr>
        <w:t xml:space="preserve"> </w:t>
      </w:r>
      <w:r w:rsidRPr="00DF3FCD">
        <w:rPr>
          <w:rFonts w:cs="Arial"/>
          <w:shd w:val="clear" w:color="auto" w:fill="FFFFFF"/>
        </w:rPr>
        <w:t>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 xml:space="preserve">Референт за </w:t>
      </w:r>
      <w:r w:rsidR="002A1E59">
        <w:rPr>
          <w:b/>
        </w:rPr>
        <w:t>сметководство на картички</w:t>
      </w:r>
      <w:r>
        <w:rPr>
          <w:b/>
        </w:rPr>
        <w:t xml:space="preserve"> во Служба за картички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2A1E59">
        <w:rPr>
          <w:rFonts w:cs="Arial"/>
          <w:shd w:val="clear" w:color="auto" w:fill="FFFFFF"/>
        </w:rPr>
        <w:t>1</w:t>
      </w:r>
      <w:r w:rsidR="001D5782">
        <w:rPr>
          <w:rFonts w:cs="Arial"/>
          <w:shd w:val="clear" w:color="auto" w:fill="FFFFFF"/>
          <w:lang w:val="en-US"/>
        </w:rPr>
        <w:t>7</w:t>
      </w:r>
      <w:r>
        <w:rPr>
          <w:rFonts w:cs="Arial"/>
          <w:shd w:val="clear" w:color="auto" w:fill="FFFFFF"/>
        </w:rPr>
        <w:t>.</w:t>
      </w:r>
      <w:r w:rsidR="001D5782">
        <w:rPr>
          <w:rFonts w:cs="Arial"/>
          <w:shd w:val="clear" w:color="auto" w:fill="FFFFFF"/>
          <w:lang w:val="en-US"/>
        </w:rPr>
        <w:t>1</w:t>
      </w:r>
      <w:r w:rsidR="002A1E59">
        <w:rPr>
          <w:rFonts w:cs="Arial"/>
          <w:shd w:val="clear" w:color="auto" w:fill="FFFFFF"/>
        </w:rPr>
        <w:t>1</w:t>
      </w:r>
      <w:r>
        <w:rPr>
          <w:rFonts w:cs="Arial"/>
          <w:shd w:val="clear" w:color="auto" w:fill="FFFFFF"/>
        </w:rPr>
        <w:t>.202</w:t>
      </w:r>
      <w:r>
        <w:rPr>
          <w:rFonts w:cs="Arial"/>
          <w:shd w:val="clear" w:color="auto" w:fill="FFFFFF"/>
          <w:lang w:val="en-US"/>
        </w:rPr>
        <w:t>2</w:t>
      </w:r>
      <w:r>
        <w:rPr>
          <w:rFonts w:cs="Arial"/>
          <w:shd w:val="clear" w:color="auto" w:fill="FFFFFF"/>
        </w:rPr>
        <w:t xml:space="preserve"> година.</w:t>
      </w:r>
    </w:p>
    <w:p w14:paraId="4E282A61" w14:textId="77777777" w:rsidR="00802C9F" w:rsidRPr="001E4A8B" w:rsidRDefault="00802C9F" w:rsidP="00802C9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5EEA1C7" w14:textId="77777777" w:rsidR="00802C9F" w:rsidRDefault="00802C9F" w:rsidP="00802C9F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5EC147A0" w14:textId="77777777" w:rsidR="00802C9F" w:rsidRDefault="00802C9F" w:rsidP="00802C9F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37E5BA8A" w14:textId="3EE459E9" w:rsidR="00802C9F" w:rsidRPr="00C161CF" w:rsidRDefault="00802C9F" w:rsidP="00802C9F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  <w:r>
        <w:rPr>
          <w:rStyle w:val="Hyperlink"/>
        </w:rPr>
        <w:t xml:space="preserve"> .</w:t>
      </w:r>
    </w:p>
    <w:p w14:paraId="71CAC3F5" w14:textId="77777777" w:rsidR="00B1323E" w:rsidRDefault="00B1323E" w:rsidP="00EA6A06">
      <w:pPr>
        <w:rPr>
          <w:rFonts w:cs="Arial"/>
          <w:shd w:val="clear" w:color="auto" w:fill="FFFFFF"/>
        </w:rPr>
      </w:pPr>
    </w:p>
    <w:p w14:paraId="0ACC75EF" w14:textId="77777777"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5C0E5D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3" w15:restartNumberingAfterBreak="0">
    <w:nsid w:val="193674D7"/>
    <w:multiLevelType w:val="hybridMultilevel"/>
    <w:tmpl w:val="02D05276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B846B0"/>
    <w:multiLevelType w:val="hybridMultilevel"/>
    <w:tmpl w:val="02FE278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D7D58"/>
    <w:multiLevelType w:val="hybridMultilevel"/>
    <w:tmpl w:val="99BC6BC0"/>
    <w:lvl w:ilvl="0" w:tplc="F31E8E0E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66"/>
        </w:tabs>
        <w:ind w:left="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</w:abstractNum>
  <w:abstractNum w:abstractNumId="9" w15:restartNumberingAfterBreak="0">
    <w:nsid w:val="24FB593C"/>
    <w:multiLevelType w:val="hybridMultilevel"/>
    <w:tmpl w:val="27EC0E4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27060"/>
    <w:multiLevelType w:val="hybridMultilevel"/>
    <w:tmpl w:val="C770CADC"/>
    <w:lvl w:ilvl="0" w:tplc="80CC8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lang w:val="el-GR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2C430A"/>
    <w:multiLevelType w:val="hybridMultilevel"/>
    <w:tmpl w:val="1B640C32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4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8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D0FD1"/>
    <w:multiLevelType w:val="hybridMultilevel"/>
    <w:tmpl w:val="B74EAAA0"/>
    <w:lvl w:ilvl="0" w:tplc="EF2AD6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1D3867EE">
      <w:start w:val="1"/>
      <w:numFmt w:val="bullet"/>
      <w:lvlText w:val=""/>
      <w:lvlJc w:val="center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3" w:tplc="0408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2430"/>
        </w:tabs>
        <w:ind w:left="2430" w:hanging="360"/>
      </w:pPr>
      <w:rPr>
        <w:rFonts w:ascii="Arial" w:eastAsia="Times New Roman" w:hAnsi="Arial" w:cs="Arial" w:hint="default"/>
      </w:rPr>
    </w:lvl>
    <w:lvl w:ilvl="5" w:tplc="04080005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</w:abstractNum>
  <w:abstractNum w:abstractNumId="20" w15:restartNumberingAfterBreak="0">
    <w:nsid w:val="5D6E16EB"/>
    <w:multiLevelType w:val="hybridMultilevel"/>
    <w:tmpl w:val="CF36E8A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22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02949"/>
    <w:multiLevelType w:val="hybridMultilevel"/>
    <w:tmpl w:val="14183B1C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5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5548850">
    <w:abstractNumId w:val="25"/>
  </w:num>
  <w:num w:numId="2" w16cid:durableId="1411542213">
    <w:abstractNumId w:val="2"/>
  </w:num>
  <w:num w:numId="3" w16cid:durableId="1349789955">
    <w:abstractNumId w:val="14"/>
  </w:num>
  <w:num w:numId="4" w16cid:durableId="1645504052">
    <w:abstractNumId w:val="7"/>
  </w:num>
  <w:num w:numId="5" w16cid:durableId="1912808046">
    <w:abstractNumId w:val="4"/>
  </w:num>
  <w:num w:numId="6" w16cid:durableId="1561594073">
    <w:abstractNumId w:val="0"/>
  </w:num>
  <w:num w:numId="7" w16cid:durableId="288820497">
    <w:abstractNumId w:val="17"/>
  </w:num>
  <w:num w:numId="8" w16cid:durableId="44836533">
    <w:abstractNumId w:val="21"/>
  </w:num>
  <w:num w:numId="9" w16cid:durableId="2015104030">
    <w:abstractNumId w:val="24"/>
  </w:num>
  <w:num w:numId="10" w16cid:durableId="84177213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4566360">
    <w:abstractNumId w:val="18"/>
  </w:num>
  <w:num w:numId="12" w16cid:durableId="1355033092">
    <w:abstractNumId w:val="0"/>
  </w:num>
  <w:num w:numId="13" w16cid:durableId="906261826">
    <w:abstractNumId w:val="22"/>
  </w:num>
  <w:num w:numId="14" w16cid:durableId="1948735207">
    <w:abstractNumId w:val="13"/>
  </w:num>
  <w:num w:numId="15" w16cid:durableId="2029599327">
    <w:abstractNumId w:val="5"/>
  </w:num>
  <w:num w:numId="16" w16cid:durableId="2057972006">
    <w:abstractNumId w:val="16"/>
  </w:num>
  <w:num w:numId="17" w16cid:durableId="2085495458">
    <w:abstractNumId w:val="10"/>
  </w:num>
  <w:num w:numId="18" w16cid:durableId="1411536282">
    <w:abstractNumId w:val="12"/>
  </w:num>
  <w:num w:numId="19" w16cid:durableId="1761246765">
    <w:abstractNumId w:val="19"/>
  </w:num>
  <w:num w:numId="20" w16cid:durableId="1587183530">
    <w:abstractNumId w:val="3"/>
  </w:num>
  <w:num w:numId="21" w16cid:durableId="343634422">
    <w:abstractNumId w:val="8"/>
  </w:num>
  <w:num w:numId="22" w16cid:durableId="142435448">
    <w:abstractNumId w:val="23"/>
  </w:num>
  <w:num w:numId="23" w16cid:durableId="67974076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97762108">
    <w:abstractNumId w:val="6"/>
  </w:num>
  <w:num w:numId="25" w16cid:durableId="1586527160">
    <w:abstractNumId w:val="1"/>
  </w:num>
  <w:num w:numId="26" w16cid:durableId="1984700171">
    <w:abstractNumId w:val="20"/>
  </w:num>
  <w:num w:numId="27" w16cid:durableId="1387560061">
    <w:abstractNumId w:val="9"/>
  </w:num>
  <w:num w:numId="28" w16cid:durableId="918951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21584"/>
    <w:rsid w:val="00026C0E"/>
    <w:rsid w:val="000321A2"/>
    <w:rsid w:val="000345F1"/>
    <w:rsid w:val="000439F1"/>
    <w:rsid w:val="0007504C"/>
    <w:rsid w:val="00083D24"/>
    <w:rsid w:val="000850B6"/>
    <w:rsid w:val="000D37F1"/>
    <w:rsid w:val="000D7DF6"/>
    <w:rsid w:val="0010114C"/>
    <w:rsid w:val="00117885"/>
    <w:rsid w:val="00124296"/>
    <w:rsid w:val="00132185"/>
    <w:rsid w:val="0013792E"/>
    <w:rsid w:val="00153C91"/>
    <w:rsid w:val="00154EE7"/>
    <w:rsid w:val="00163B67"/>
    <w:rsid w:val="001708E5"/>
    <w:rsid w:val="00196424"/>
    <w:rsid w:val="001C1C2B"/>
    <w:rsid w:val="001D5782"/>
    <w:rsid w:val="001E6718"/>
    <w:rsid w:val="001F4D70"/>
    <w:rsid w:val="00202827"/>
    <w:rsid w:val="00224428"/>
    <w:rsid w:val="0023733C"/>
    <w:rsid w:val="00255808"/>
    <w:rsid w:val="00274BF0"/>
    <w:rsid w:val="00283B6A"/>
    <w:rsid w:val="00292350"/>
    <w:rsid w:val="002A1E59"/>
    <w:rsid w:val="002C5103"/>
    <w:rsid w:val="00304086"/>
    <w:rsid w:val="00330069"/>
    <w:rsid w:val="003470B7"/>
    <w:rsid w:val="00381C13"/>
    <w:rsid w:val="0039133B"/>
    <w:rsid w:val="0039278A"/>
    <w:rsid w:val="00394053"/>
    <w:rsid w:val="00397F32"/>
    <w:rsid w:val="004117FE"/>
    <w:rsid w:val="00415C4B"/>
    <w:rsid w:val="00422C14"/>
    <w:rsid w:val="004D4E11"/>
    <w:rsid w:val="004E607B"/>
    <w:rsid w:val="004F4F84"/>
    <w:rsid w:val="00501F48"/>
    <w:rsid w:val="00531B8B"/>
    <w:rsid w:val="00532622"/>
    <w:rsid w:val="00542945"/>
    <w:rsid w:val="00554D20"/>
    <w:rsid w:val="0056476C"/>
    <w:rsid w:val="00576500"/>
    <w:rsid w:val="005B6DD2"/>
    <w:rsid w:val="005E7E8E"/>
    <w:rsid w:val="005F7458"/>
    <w:rsid w:val="0060178E"/>
    <w:rsid w:val="00613676"/>
    <w:rsid w:val="00614380"/>
    <w:rsid w:val="006239E6"/>
    <w:rsid w:val="006360A7"/>
    <w:rsid w:val="00682084"/>
    <w:rsid w:val="00683004"/>
    <w:rsid w:val="006833F6"/>
    <w:rsid w:val="00687427"/>
    <w:rsid w:val="00694344"/>
    <w:rsid w:val="006A5773"/>
    <w:rsid w:val="006B6807"/>
    <w:rsid w:val="006D12F9"/>
    <w:rsid w:val="006E5F77"/>
    <w:rsid w:val="006E672D"/>
    <w:rsid w:val="006F2C84"/>
    <w:rsid w:val="006F3EC3"/>
    <w:rsid w:val="00710007"/>
    <w:rsid w:val="00723819"/>
    <w:rsid w:val="007409CF"/>
    <w:rsid w:val="00767287"/>
    <w:rsid w:val="00770975"/>
    <w:rsid w:val="0078712E"/>
    <w:rsid w:val="00794071"/>
    <w:rsid w:val="007B0813"/>
    <w:rsid w:val="007C26F8"/>
    <w:rsid w:val="007F3B41"/>
    <w:rsid w:val="007F6074"/>
    <w:rsid w:val="00802C9F"/>
    <w:rsid w:val="008221E1"/>
    <w:rsid w:val="00823AB4"/>
    <w:rsid w:val="00843AF7"/>
    <w:rsid w:val="00861A79"/>
    <w:rsid w:val="0087081B"/>
    <w:rsid w:val="00903415"/>
    <w:rsid w:val="00923C5A"/>
    <w:rsid w:val="009338BC"/>
    <w:rsid w:val="009522F4"/>
    <w:rsid w:val="0095379E"/>
    <w:rsid w:val="00957C38"/>
    <w:rsid w:val="00966A90"/>
    <w:rsid w:val="00970E6A"/>
    <w:rsid w:val="009721B2"/>
    <w:rsid w:val="00977B60"/>
    <w:rsid w:val="009A2349"/>
    <w:rsid w:val="009B2A73"/>
    <w:rsid w:val="009C7B16"/>
    <w:rsid w:val="009F5F91"/>
    <w:rsid w:val="00A00B5F"/>
    <w:rsid w:val="00A2596F"/>
    <w:rsid w:val="00A407B7"/>
    <w:rsid w:val="00A52434"/>
    <w:rsid w:val="00A61819"/>
    <w:rsid w:val="00AC070B"/>
    <w:rsid w:val="00AC6942"/>
    <w:rsid w:val="00AE37C9"/>
    <w:rsid w:val="00AE7A5E"/>
    <w:rsid w:val="00B1323E"/>
    <w:rsid w:val="00B27AC9"/>
    <w:rsid w:val="00B56178"/>
    <w:rsid w:val="00B8061A"/>
    <w:rsid w:val="00B85088"/>
    <w:rsid w:val="00BA3BD7"/>
    <w:rsid w:val="00BE293C"/>
    <w:rsid w:val="00BF2F20"/>
    <w:rsid w:val="00BF5EE1"/>
    <w:rsid w:val="00C10401"/>
    <w:rsid w:val="00C137B3"/>
    <w:rsid w:val="00C55AAE"/>
    <w:rsid w:val="00CB5DC4"/>
    <w:rsid w:val="00CD01C1"/>
    <w:rsid w:val="00D172CC"/>
    <w:rsid w:val="00D77970"/>
    <w:rsid w:val="00DA1338"/>
    <w:rsid w:val="00DB2996"/>
    <w:rsid w:val="00DC285D"/>
    <w:rsid w:val="00DF02AD"/>
    <w:rsid w:val="00E075C9"/>
    <w:rsid w:val="00E159C1"/>
    <w:rsid w:val="00E22736"/>
    <w:rsid w:val="00E65528"/>
    <w:rsid w:val="00E65D8C"/>
    <w:rsid w:val="00E74DA7"/>
    <w:rsid w:val="00E908A5"/>
    <w:rsid w:val="00E936A4"/>
    <w:rsid w:val="00EA6A06"/>
    <w:rsid w:val="00EC734E"/>
    <w:rsid w:val="00EF2A1C"/>
    <w:rsid w:val="00EF79D5"/>
    <w:rsid w:val="00F02702"/>
    <w:rsid w:val="00F076BB"/>
    <w:rsid w:val="00F10CA8"/>
    <w:rsid w:val="00F371CD"/>
    <w:rsid w:val="00F37770"/>
    <w:rsid w:val="00F37ED8"/>
    <w:rsid w:val="00F43A5D"/>
    <w:rsid w:val="00F57290"/>
    <w:rsid w:val="00F7165A"/>
    <w:rsid w:val="00FA0FDC"/>
    <w:rsid w:val="00FA3680"/>
    <w:rsid w:val="00FC4B9E"/>
    <w:rsid w:val="00FE10FB"/>
    <w:rsid w:val="00FE5FD5"/>
    <w:rsid w:val="00FF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67779E"/>
  <w15:docId w15:val="{54DD933C-0E5A-42EF-BCB7-B44550D0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locked/>
    <w:rsid w:val="00613676"/>
    <w:rPr>
      <w:rFonts w:ascii="Arial" w:hAnsi="Arial" w:cs="Arial"/>
    </w:rPr>
  </w:style>
  <w:style w:type="paragraph" w:styleId="Header">
    <w:name w:val="header"/>
    <w:aliases w:val="hd"/>
    <w:basedOn w:val="Normal"/>
    <w:link w:val="HeaderChar"/>
    <w:uiPriority w:val="99"/>
    <w:unhideWhenUsed/>
    <w:rsid w:val="00613676"/>
    <w:pPr>
      <w:spacing w:after="0" w:line="240" w:lineRule="auto"/>
    </w:pPr>
    <w:rPr>
      <w:rFonts w:ascii="Arial" w:hAnsi="Arial" w:cs="Arial"/>
    </w:rPr>
  </w:style>
  <w:style w:type="character" w:customStyle="1" w:styleId="HeaderChar1">
    <w:name w:val="Header Char1"/>
    <w:basedOn w:val="DefaultParagraphFont"/>
    <w:uiPriority w:val="99"/>
    <w:semiHidden/>
    <w:rsid w:val="00613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3</cp:revision>
  <cp:lastPrinted>2018-10-31T10:33:00Z</cp:lastPrinted>
  <dcterms:created xsi:type="dcterms:W3CDTF">2022-11-10T11:02:00Z</dcterms:created>
  <dcterms:modified xsi:type="dcterms:W3CDTF">2022-11-10T12:36:00Z</dcterms:modified>
</cp:coreProperties>
</file>